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97DD2" w14:textId="34228ADF" w:rsidR="004E537C" w:rsidRDefault="00924677">
      <w:pPr>
        <w:jc w:val="center"/>
        <w:rPr>
          <w:rFonts w:ascii="Calibri" w:eastAsia="Calibri" w:hAnsi="Calibri" w:cs="Calibri"/>
          <w:b/>
          <w:sz w:val="28"/>
          <w:szCs w:val="28"/>
        </w:rPr>
      </w:pPr>
      <w:r>
        <w:rPr>
          <w:rFonts w:ascii="Calibri" w:eastAsia="Calibri" w:hAnsi="Calibri" w:cs="Calibri"/>
          <w:b/>
          <w:sz w:val="28"/>
          <w:szCs w:val="28"/>
        </w:rPr>
        <w:t>ECS</w:t>
      </w:r>
      <w:r w:rsidR="003C1144">
        <w:rPr>
          <w:rFonts w:ascii="Calibri" w:eastAsia="Calibri" w:hAnsi="Calibri" w:cs="Calibri"/>
          <w:b/>
          <w:sz w:val="28"/>
          <w:szCs w:val="28"/>
        </w:rPr>
        <w:t xml:space="preserve">303 Host Critical Reflections </w:t>
      </w:r>
      <w:r w:rsidR="006A23C5" w:rsidRPr="006A23C5">
        <w:rPr>
          <w:rFonts w:ascii="Calibri" w:eastAsia="Calibri" w:hAnsi="Calibri" w:cs="Calibri"/>
          <w:bCs/>
          <w:i/>
          <w:iCs/>
          <w:sz w:val="28"/>
          <w:szCs w:val="28"/>
        </w:rPr>
        <w:t>(Section 40 &amp; 60)</w:t>
      </w:r>
      <w:r>
        <w:rPr>
          <w:rFonts w:ascii="Calibri" w:eastAsia="Calibri" w:hAnsi="Calibri" w:cs="Calibri"/>
          <w:b/>
          <w:sz w:val="28"/>
          <w:szCs w:val="28"/>
        </w:rPr>
        <w:t xml:space="preserve"> </w:t>
      </w:r>
      <w:bookmarkStart w:id="0" w:name="_ifhciv146bd" w:colFirst="0" w:colLast="0"/>
      <w:bookmarkEnd w:id="0"/>
    </w:p>
    <w:p w14:paraId="265CC5C5" w14:textId="0DC0FCC1" w:rsidR="004E537C" w:rsidRDefault="006A23C5">
      <w:pPr>
        <w:rPr>
          <w:rFonts w:ascii="Calibri" w:eastAsia="Calibri" w:hAnsi="Calibri" w:cs="Calibri"/>
        </w:rPr>
      </w:pPr>
      <w:bookmarkStart w:id="1" w:name="_zfiy2tjp2yy" w:colFirst="0" w:colLast="0"/>
      <w:bookmarkEnd w:id="1"/>
      <w:r>
        <w:rPr>
          <w:rFonts w:ascii="Calibri" w:eastAsia="Calibri" w:hAnsi="Calibri" w:cs="Calibri"/>
        </w:rPr>
        <w:t xml:space="preserve">                   </w:t>
      </w:r>
      <w:r w:rsidR="00924677" w:rsidRPr="00244AD0">
        <w:rPr>
          <w:rFonts w:ascii="Calibri" w:eastAsia="Calibri" w:hAnsi="Calibri" w:cs="Calibri"/>
        </w:rPr>
        <w:t>Name:</w:t>
      </w:r>
      <w:r>
        <w:rPr>
          <w:rFonts w:ascii="Calibri" w:eastAsia="Calibri" w:hAnsi="Calibri" w:cs="Calibri"/>
        </w:rPr>
        <w:t xml:space="preserve">     </w:t>
      </w:r>
      <w:r w:rsidR="00260751">
        <w:rPr>
          <w:rFonts w:ascii="Calibri" w:eastAsia="Calibri" w:hAnsi="Calibri" w:cs="Calibri"/>
        </w:rPr>
        <w:t>Ian Bonnell</w:t>
      </w:r>
      <w:r>
        <w:rPr>
          <w:rFonts w:ascii="Calibri" w:eastAsia="Calibri" w:hAnsi="Calibri" w:cs="Calibri"/>
        </w:rPr>
        <w:t xml:space="preserve">                                                    </w:t>
      </w:r>
      <w:r w:rsidR="00B74661">
        <w:rPr>
          <w:rFonts w:ascii="Calibri" w:eastAsia="Calibri" w:hAnsi="Calibri" w:cs="Calibri"/>
        </w:rPr>
        <w:t xml:space="preserve"> </w:t>
      </w:r>
      <w:r>
        <w:rPr>
          <w:rFonts w:ascii="Calibri" w:eastAsia="Calibri" w:hAnsi="Calibri" w:cs="Calibri"/>
        </w:rPr>
        <w:t xml:space="preserve">          </w:t>
      </w:r>
      <w:r w:rsidR="00924677" w:rsidRPr="00244AD0">
        <w:rPr>
          <w:rFonts w:ascii="Calibri" w:eastAsia="Calibri" w:hAnsi="Calibri" w:cs="Calibri"/>
        </w:rPr>
        <w:t xml:space="preserve">Date: </w:t>
      </w:r>
      <w:r>
        <w:rPr>
          <w:rFonts w:ascii="Calibri" w:eastAsia="Calibri" w:hAnsi="Calibri" w:cs="Calibri"/>
        </w:rPr>
        <w:t xml:space="preserve"> </w:t>
      </w:r>
      <w:r w:rsidR="00260751">
        <w:rPr>
          <w:rFonts w:ascii="Calibri" w:eastAsia="Calibri" w:hAnsi="Calibri" w:cs="Calibri"/>
        </w:rPr>
        <w:t>22 Sept 2021</w:t>
      </w:r>
      <w:r>
        <w:rPr>
          <w:rFonts w:ascii="Calibri" w:eastAsia="Calibri" w:hAnsi="Calibri" w:cs="Calibri"/>
        </w:rPr>
        <w:t xml:space="preserve">                                                    </w:t>
      </w:r>
    </w:p>
    <w:p w14:paraId="214146CE" w14:textId="77777777" w:rsidR="00D60E2C" w:rsidRPr="00244AD0" w:rsidRDefault="00D60E2C">
      <w:pPr>
        <w:rPr>
          <w:rFonts w:ascii="Calibri" w:eastAsia="Calibri" w:hAnsi="Calibri" w:cs="Calibri"/>
        </w:rPr>
      </w:pPr>
    </w:p>
    <w:p w14:paraId="3EC4E15F" w14:textId="77777777" w:rsidR="00D60E2C" w:rsidRPr="00244AD0" w:rsidRDefault="00B74661" w:rsidP="00D60E2C">
      <w:pPr>
        <w:rPr>
          <w:rFonts w:asciiTheme="majorHAnsi" w:hAnsiTheme="majorHAnsi" w:cstheme="majorHAnsi"/>
          <w:b/>
        </w:rPr>
      </w:pPr>
      <w:bookmarkStart w:id="2" w:name="_1d8nnoc7xglf" w:colFirst="0" w:colLast="0"/>
      <w:bookmarkEnd w:id="2"/>
      <w:r>
        <w:rPr>
          <w:b/>
        </w:rPr>
        <w:t xml:space="preserve"> </w:t>
      </w:r>
      <w:r w:rsidR="00D60E2C" w:rsidRPr="00244AD0">
        <w:rPr>
          <w:rFonts w:asciiTheme="majorHAnsi" w:hAnsiTheme="majorHAnsi" w:cstheme="majorHAnsi"/>
          <w:b/>
        </w:rPr>
        <w:t>Tasks to complete following your HOST facilitation:</w:t>
      </w:r>
    </w:p>
    <w:p w14:paraId="2206D41A" w14:textId="51ABAA8F" w:rsidR="00D60E2C" w:rsidRDefault="00AE0C83" w:rsidP="00D60E2C">
      <w:pPr>
        <w:numPr>
          <w:ilvl w:val="0"/>
          <w:numId w:val="1"/>
        </w:numPr>
        <w:contextualSpacing/>
        <w:rPr>
          <w:rFonts w:asciiTheme="majorHAnsi" w:hAnsiTheme="majorHAnsi" w:cstheme="majorHAnsi"/>
        </w:rPr>
      </w:pPr>
      <w:r>
        <w:rPr>
          <w:rFonts w:asciiTheme="majorHAnsi" w:hAnsiTheme="majorHAnsi" w:cstheme="majorHAnsi"/>
        </w:rPr>
        <w:t xml:space="preserve">At the end of your host session, request guests to email </w:t>
      </w:r>
      <w:r w:rsidR="006A23C5">
        <w:rPr>
          <w:rFonts w:asciiTheme="majorHAnsi" w:hAnsiTheme="majorHAnsi" w:cstheme="majorHAnsi"/>
        </w:rPr>
        <w:t xml:space="preserve">to you </w:t>
      </w:r>
      <w:r>
        <w:rPr>
          <w:rFonts w:asciiTheme="majorHAnsi" w:hAnsiTheme="majorHAnsi" w:cstheme="majorHAnsi"/>
        </w:rPr>
        <w:t xml:space="preserve">a copy of the 3-2-1 notes. </w:t>
      </w:r>
    </w:p>
    <w:p w14:paraId="2EB5C9A6" w14:textId="35629B73" w:rsidR="00AE0C83" w:rsidRDefault="00AE0C83" w:rsidP="00D60E2C">
      <w:pPr>
        <w:numPr>
          <w:ilvl w:val="0"/>
          <w:numId w:val="1"/>
        </w:numPr>
        <w:contextualSpacing/>
        <w:rPr>
          <w:rFonts w:asciiTheme="majorHAnsi" w:hAnsiTheme="majorHAnsi" w:cstheme="majorHAnsi"/>
        </w:rPr>
      </w:pPr>
      <w:r>
        <w:rPr>
          <w:rFonts w:asciiTheme="majorHAnsi" w:hAnsiTheme="majorHAnsi" w:cstheme="majorHAnsi"/>
        </w:rPr>
        <w:t>Review your own notes (that you prepared in advance &amp; also added to throughout the host session).</w:t>
      </w:r>
    </w:p>
    <w:p w14:paraId="7B03B412" w14:textId="21F14902" w:rsidR="00D60E2C" w:rsidRPr="00244AD0" w:rsidRDefault="00AE0C83" w:rsidP="00D60E2C">
      <w:pPr>
        <w:numPr>
          <w:ilvl w:val="0"/>
          <w:numId w:val="1"/>
        </w:numPr>
        <w:contextualSpacing/>
        <w:rPr>
          <w:rFonts w:asciiTheme="majorHAnsi" w:hAnsiTheme="majorHAnsi" w:cstheme="majorHAnsi"/>
        </w:rPr>
      </w:pPr>
      <w:r>
        <w:rPr>
          <w:rFonts w:asciiTheme="majorHAnsi" w:hAnsiTheme="majorHAnsi" w:cstheme="majorHAnsi"/>
        </w:rPr>
        <w:t>R</w:t>
      </w:r>
      <w:r w:rsidR="00D60E2C">
        <w:rPr>
          <w:rFonts w:asciiTheme="majorHAnsi" w:hAnsiTheme="majorHAnsi" w:cstheme="majorHAnsi"/>
        </w:rPr>
        <w:t xml:space="preserve">eview </w:t>
      </w:r>
      <w:r w:rsidR="00D60E2C" w:rsidRPr="00244AD0">
        <w:rPr>
          <w:rFonts w:asciiTheme="majorHAnsi" w:hAnsiTheme="majorHAnsi" w:cstheme="majorHAnsi"/>
        </w:rPr>
        <w:t>Guests 3-2-1 note</w:t>
      </w:r>
      <w:r>
        <w:rPr>
          <w:rFonts w:asciiTheme="majorHAnsi" w:hAnsiTheme="majorHAnsi" w:cstheme="majorHAnsi"/>
        </w:rPr>
        <w:t xml:space="preserve">s, highlighting key info/quotes that you may want to use in your summary. </w:t>
      </w:r>
    </w:p>
    <w:p w14:paraId="717B5ABB" w14:textId="23FB6032" w:rsidR="00D60E2C" w:rsidRDefault="00AE0C83" w:rsidP="00D60E2C">
      <w:pPr>
        <w:numPr>
          <w:ilvl w:val="0"/>
          <w:numId w:val="1"/>
        </w:numPr>
        <w:contextualSpacing/>
        <w:rPr>
          <w:rFonts w:asciiTheme="majorHAnsi" w:hAnsiTheme="majorHAnsi" w:cstheme="majorHAnsi"/>
        </w:rPr>
      </w:pPr>
      <w:r>
        <w:rPr>
          <w:rFonts w:asciiTheme="majorHAnsi" w:hAnsiTheme="majorHAnsi" w:cstheme="majorHAnsi"/>
        </w:rPr>
        <w:t>Using this template, s</w:t>
      </w:r>
      <w:r w:rsidR="00D60E2C">
        <w:rPr>
          <w:rFonts w:asciiTheme="majorHAnsi" w:hAnsiTheme="majorHAnsi" w:cstheme="majorHAnsi"/>
        </w:rPr>
        <w:t>ubmit your</w:t>
      </w:r>
      <w:r w:rsidR="00D60E2C" w:rsidRPr="00244AD0">
        <w:rPr>
          <w:rFonts w:asciiTheme="majorHAnsi" w:hAnsiTheme="majorHAnsi" w:cstheme="majorHAnsi"/>
        </w:rPr>
        <w:t xml:space="preserve"> final Host Template</w:t>
      </w:r>
      <w:r w:rsidR="00D60E2C">
        <w:rPr>
          <w:rFonts w:asciiTheme="majorHAnsi" w:hAnsiTheme="majorHAnsi" w:cstheme="majorHAnsi"/>
        </w:rPr>
        <w:t xml:space="preserve"> to </w:t>
      </w:r>
      <w:proofErr w:type="spellStart"/>
      <w:r w:rsidR="00D60E2C">
        <w:rPr>
          <w:rFonts w:asciiTheme="majorHAnsi" w:hAnsiTheme="majorHAnsi" w:cstheme="majorHAnsi"/>
        </w:rPr>
        <w:t>URCourses</w:t>
      </w:r>
      <w:proofErr w:type="spellEnd"/>
      <w:r w:rsidR="00D60E2C">
        <w:rPr>
          <w:rFonts w:asciiTheme="majorHAnsi" w:hAnsiTheme="majorHAnsi" w:cstheme="majorHAnsi"/>
        </w:rPr>
        <w:t xml:space="preserve"> before the following </w:t>
      </w:r>
      <w:r w:rsidR="006A23C5">
        <w:rPr>
          <w:rFonts w:asciiTheme="majorHAnsi" w:hAnsiTheme="majorHAnsi" w:cstheme="majorHAnsi"/>
        </w:rPr>
        <w:t>Thurs class</w:t>
      </w:r>
      <w:r w:rsidR="00D60E2C">
        <w:rPr>
          <w:rFonts w:asciiTheme="majorHAnsi" w:hAnsiTheme="majorHAnsi" w:cstheme="majorHAnsi"/>
        </w:rPr>
        <w:t xml:space="preserve">. </w:t>
      </w:r>
    </w:p>
    <w:p w14:paraId="7DA61A1A" w14:textId="3B7109C7" w:rsidR="009A37BA" w:rsidRPr="009A37BA" w:rsidRDefault="009A37BA" w:rsidP="00D60E2C">
      <w:pPr>
        <w:numPr>
          <w:ilvl w:val="0"/>
          <w:numId w:val="1"/>
        </w:numPr>
        <w:contextualSpacing/>
        <w:rPr>
          <w:rFonts w:ascii="Calibri" w:hAnsi="Calibri" w:cs="Calibri"/>
        </w:rPr>
      </w:pPr>
      <w:r>
        <w:rPr>
          <w:rFonts w:ascii="Calibri" w:hAnsi="Calibri" w:cs="Calibri"/>
        </w:rPr>
        <w:t xml:space="preserve">As stated in syllabus, pg. 4, </w:t>
      </w:r>
      <w:r w:rsidRPr="009A37BA">
        <w:rPr>
          <w:rFonts w:ascii="Calibri" w:hAnsi="Calibri" w:cs="Calibri"/>
        </w:rPr>
        <w:t xml:space="preserve">Assignments submitted (word or pdf documents) to </w:t>
      </w:r>
      <w:proofErr w:type="spellStart"/>
      <w:r w:rsidRPr="009A37BA">
        <w:rPr>
          <w:rFonts w:ascii="Calibri" w:hAnsi="Calibri" w:cs="Calibri"/>
        </w:rPr>
        <w:t>URCourses</w:t>
      </w:r>
      <w:proofErr w:type="spellEnd"/>
      <w:r w:rsidRPr="009A37BA">
        <w:rPr>
          <w:rFonts w:ascii="Calibri" w:hAnsi="Calibri" w:cs="Calibri"/>
        </w:rPr>
        <w:t xml:space="preserve"> must be saved using the following format: LastName_FirstName_ECS303_AssignmentTitle</w:t>
      </w:r>
    </w:p>
    <w:p w14:paraId="501BE04C" w14:textId="2454BE48" w:rsidR="004E537C" w:rsidRPr="00244AD0" w:rsidRDefault="004E537C">
      <w:pPr>
        <w:rPr>
          <w:b/>
        </w:rPr>
      </w:pPr>
    </w:p>
    <w:tbl>
      <w:tblPr>
        <w:tblStyle w:val="a"/>
        <w:tblW w:w="10758"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070"/>
        <w:gridCol w:w="3361"/>
        <w:gridCol w:w="5327"/>
      </w:tblGrid>
      <w:tr w:rsidR="004E537C" w:rsidRPr="00244AD0" w14:paraId="24AE0CA0" w14:textId="77777777" w:rsidTr="003C1144">
        <w:trPr>
          <w:trHeight w:val="3200"/>
        </w:trPr>
        <w:tc>
          <w:tcPr>
            <w:tcW w:w="10758" w:type="dxa"/>
            <w:gridSpan w:val="3"/>
            <w:vMerge w:val="restart"/>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58789342" w14:textId="7E5613C8" w:rsidR="004E537C" w:rsidRDefault="00924677">
            <w:pPr>
              <w:widowControl w:val="0"/>
              <w:pBdr>
                <w:top w:val="nil"/>
                <w:left w:val="nil"/>
                <w:bottom w:val="nil"/>
                <w:right w:val="nil"/>
                <w:between w:val="nil"/>
              </w:pBdr>
              <w:spacing w:line="276" w:lineRule="auto"/>
              <w:rPr>
                <w:rFonts w:ascii="Calibri" w:hAnsi="Calibri" w:cs="Calibri"/>
                <w:color w:val="000000"/>
              </w:rPr>
            </w:pPr>
            <w:r w:rsidRPr="00244AD0">
              <w:rPr>
                <w:rFonts w:ascii="Calibri" w:eastAsia="Calibri" w:hAnsi="Calibri" w:cs="Calibri"/>
                <w:b/>
              </w:rPr>
              <w:t>My Hook</w:t>
            </w:r>
            <w:r w:rsidR="003C1144">
              <w:rPr>
                <w:rFonts w:ascii="Calibri" w:eastAsia="Calibri" w:hAnsi="Calibri" w:cs="Calibri"/>
                <w:b/>
              </w:rPr>
              <w:t>/Connection</w:t>
            </w:r>
            <w:r w:rsidRPr="00244AD0">
              <w:rPr>
                <w:rFonts w:ascii="Calibri" w:eastAsia="Calibri" w:hAnsi="Calibri" w:cs="Calibri"/>
                <w:b/>
              </w:rPr>
              <w:t xml:space="preserve"> for this topic: </w:t>
            </w:r>
            <w:r w:rsidRPr="00244AD0">
              <w:rPr>
                <w:rFonts w:ascii="Calibri" w:eastAsia="Calibri" w:hAnsi="Calibri" w:cs="Calibri"/>
              </w:rPr>
              <w:t xml:space="preserve">(article, video, image, </w:t>
            </w:r>
            <w:proofErr w:type="spellStart"/>
            <w:r w:rsidRPr="00244AD0">
              <w:rPr>
                <w:rFonts w:ascii="Calibri" w:eastAsia="Calibri" w:hAnsi="Calibri" w:cs="Calibri"/>
              </w:rPr>
              <w:t>etc</w:t>
            </w:r>
            <w:proofErr w:type="spellEnd"/>
            <w:r w:rsidRPr="00244AD0">
              <w:rPr>
                <w:rFonts w:ascii="Calibri" w:eastAsia="Calibri" w:hAnsi="Calibri" w:cs="Calibri"/>
              </w:rPr>
              <w:t>)</w:t>
            </w:r>
            <w:r w:rsidR="003C1144">
              <w:rPr>
                <w:rFonts w:ascii="Calibri" w:eastAsia="Calibri" w:hAnsi="Calibri" w:cs="Calibri"/>
              </w:rPr>
              <w:t xml:space="preserve"> </w:t>
            </w:r>
            <w:r w:rsidR="003C1144">
              <w:rPr>
                <w:rFonts w:ascii="Calibri" w:hAnsi="Calibri" w:cs="Calibri"/>
                <w:color w:val="000000"/>
              </w:rPr>
              <w:t xml:space="preserve">Explain the conversation starter / hook that you used (provide a link if </w:t>
            </w:r>
            <w:r w:rsidR="006A23C5">
              <w:rPr>
                <w:rFonts w:ascii="Calibri" w:hAnsi="Calibri" w:cs="Calibri"/>
                <w:color w:val="000000"/>
              </w:rPr>
              <w:t>used</w:t>
            </w:r>
            <w:r w:rsidR="003C1144">
              <w:rPr>
                <w:rFonts w:ascii="Calibri" w:hAnsi="Calibri" w:cs="Calibri"/>
                <w:color w:val="000000"/>
              </w:rPr>
              <w:t>). How did you use it to prompt conversation?</w:t>
            </w:r>
          </w:p>
          <w:p w14:paraId="3291F1AA" w14:textId="77777777" w:rsidR="00260751" w:rsidRPr="00260751" w:rsidRDefault="00260751" w:rsidP="00260751">
            <w:pPr>
              <w:widowControl w:val="0"/>
              <w:pBdr>
                <w:top w:val="nil"/>
                <w:left w:val="nil"/>
                <w:bottom w:val="nil"/>
                <w:right w:val="nil"/>
                <w:between w:val="nil"/>
              </w:pBdr>
              <w:spacing w:line="276" w:lineRule="auto"/>
              <w:rPr>
                <w:rFonts w:ascii="Calibri" w:eastAsia="Calibri" w:hAnsi="Calibri" w:cs="Calibri"/>
              </w:rPr>
            </w:pPr>
            <w:r w:rsidRPr="00260751">
              <w:rPr>
                <w:rFonts w:ascii="Calibri" w:eastAsia="Calibri" w:hAnsi="Calibri" w:cs="Calibri"/>
              </w:rPr>
              <w:t xml:space="preserve">3 Books - Harry Potter and the Philosopher’s Stone by J.K. Rowling, The Lightning Thief by Rick Riordan, and Never Give Up: Ted </w:t>
            </w:r>
            <w:proofErr w:type="spellStart"/>
            <w:r w:rsidRPr="00260751">
              <w:rPr>
                <w:rFonts w:ascii="Calibri" w:eastAsia="Calibri" w:hAnsi="Calibri" w:cs="Calibri"/>
              </w:rPr>
              <w:t>Jaleta’s</w:t>
            </w:r>
            <w:proofErr w:type="spellEnd"/>
            <w:r w:rsidRPr="00260751">
              <w:rPr>
                <w:rFonts w:ascii="Calibri" w:eastAsia="Calibri" w:hAnsi="Calibri" w:cs="Calibri"/>
              </w:rPr>
              <w:t xml:space="preserve"> Inspiring story by Ted </w:t>
            </w:r>
            <w:proofErr w:type="spellStart"/>
            <w:r w:rsidRPr="00260751">
              <w:rPr>
                <w:rFonts w:ascii="Calibri" w:eastAsia="Calibri" w:hAnsi="Calibri" w:cs="Calibri"/>
              </w:rPr>
              <w:t>Jaleta</w:t>
            </w:r>
            <w:proofErr w:type="spellEnd"/>
            <w:r w:rsidRPr="00260751">
              <w:rPr>
                <w:rFonts w:ascii="Calibri" w:eastAsia="Calibri" w:hAnsi="Calibri" w:cs="Calibri"/>
              </w:rPr>
              <w:t>.</w:t>
            </w:r>
          </w:p>
          <w:p w14:paraId="23F0D9EE" w14:textId="77777777" w:rsidR="00260751" w:rsidRPr="00260751" w:rsidRDefault="00260751" w:rsidP="00260751">
            <w:pPr>
              <w:widowControl w:val="0"/>
              <w:pBdr>
                <w:top w:val="nil"/>
                <w:left w:val="nil"/>
                <w:bottom w:val="nil"/>
                <w:right w:val="nil"/>
                <w:between w:val="nil"/>
              </w:pBdr>
              <w:spacing w:line="276" w:lineRule="auto"/>
              <w:rPr>
                <w:rFonts w:ascii="Calibri" w:eastAsia="Calibri" w:hAnsi="Calibri" w:cs="Calibri"/>
              </w:rPr>
            </w:pPr>
            <w:r w:rsidRPr="00260751">
              <w:rPr>
                <w:rFonts w:ascii="Calibri" w:eastAsia="Calibri" w:hAnsi="Calibri" w:cs="Calibri"/>
              </w:rPr>
              <w:t>I asked my colleagues if they had read the books, and I mentioned how influential books are to open your mind and how they help us see different perspectives.  I shared a couple of quotes that Riordan and Rowling stated, emphasizing the power of a name and how that relates to our topic.</w:t>
            </w:r>
          </w:p>
          <w:p w14:paraId="69E55643" w14:textId="77777777" w:rsidR="00260751" w:rsidRPr="00260751" w:rsidRDefault="00260751" w:rsidP="00260751">
            <w:pPr>
              <w:widowControl w:val="0"/>
              <w:pBdr>
                <w:top w:val="nil"/>
                <w:left w:val="nil"/>
                <w:bottom w:val="nil"/>
                <w:right w:val="nil"/>
                <w:between w:val="nil"/>
              </w:pBdr>
              <w:spacing w:line="276" w:lineRule="auto"/>
              <w:rPr>
                <w:rFonts w:ascii="Calibri" w:eastAsia="Calibri" w:hAnsi="Calibri" w:cs="Calibri"/>
              </w:rPr>
            </w:pPr>
            <w:r w:rsidRPr="00260751">
              <w:rPr>
                <w:rFonts w:ascii="Calibri" w:eastAsia="Calibri" w:hAnsi="Calibri" w:cs="Calibri"/>
              </w:rPr>
              <w:t>HP - “Call him Voldemort, Harry. Always use the proper name for things. Fear of a name increases fear of the thing itself.”</w:t>
            </w:r>
          </w:p>
          <w:p w14:paraId="1E2B45E2" w14:textId="77777777" w:rsidR="00260751" w:rsidRPr="00260751" w:rsidRDefault="00260751" w:rsidP="00260751">
            <w:pPr>
              <w:widowControl w:val="0"/>
              <w:pBdr>
                <w:top w:val="nil"/>
                <w:left w:val="nil"/>
                <w:bottom w:val="nil"/>
                <w:right w:val="nil"/>
                <w:between w:val="nil"/>
              </w:pBdr>
              <w:spacing w:line="276" w:lineRule="auto"/>
              <w:rPr>
                <w:rFonts w:ascii="Calibri" w:eastAsia="Calibri" w:hAnsi="Calibri" w:cs="Calibri"/>
              </w:rPr>
            </w:pPr>
            <w:r w:rsidRPr="00260751">
              <w:rPr>
                <w:rFonts w:ascii="Calibri" w:eastAsia="Calibri" w:hAnsi="Calibri" w:cs="Calibri"/>
              </w:rPr>
              <w:t>The Lightning Thief - “Young man, names are powerful things.” P. 38 “ I would really be less casual about throwing those names around.”</w:t>
            </w:r>
          </w:p>
          <w:p w14:paraId="7D24C2B8" w14:textId="743E274D" w:rsidR="00260751" w:rsidRPr="00260751" w:rsidRDefault="00ED57C9" w:rsidP="00260751">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     </w:t>
            </w:r>
            <w:r w:rsidR="00260751" w:rsidRPr="00260751">
              <w:rPr>
                <w:rFonts w:ascii="Calibri" w:eastAsia="Calibri" w:hAnsi="Calibri" w:cs="Calibri"/>
              </w:rPr>
              <w:t>I believe every story opens your mind and perspective a little more than before.</w:t>
            </w:r>
          </w:p>
          <w:p w14:paraId="064F01F6" w14:textId="77777777" w:rsidR="00260751" w:rsidRPr="00260751" w:rsidRDefault="00260751" w:rsidP="00260751">
            <w:pPr>
              <w:widowControl w:val="0"/>
              <w:pBdr>
                <w:top w:val="nil"/>
                <w:left w:val="nil"/>
                <w:bottom w:val="nil"/>
                <w:right w:val="nil"/>
                <w:between w:val="nil"/>
              </w:pBdr>
              <w:spacing w:line="276" w:lineRule="auto"/>
              <w:rPr>
                <w:rFonts w:ascii="Calibri" w:eastAsia="Calibri" w:hAnsi="Calibri" w:cs="Calibri"/>
              </w:rPr>
            </w:pPr>
            <w:r w:rsidRPr="00260751">
              <w:rPr>
                <w:rFonts w:ascii="Calibri" w:eastAsia="Calibri" w:hAnsi="Calibri" w:cs="Calibri"/>
              </w:rPr>
              <w:t>The authors of these books understand the value of a name and how powerful it can be in people’s lives.  It is not something that should be changed or modified to make it easier for you as a teacher.  A nickname gives the impression you don’t care as much.</w:t>
            </w:r>
          </w:p>
          <w:p w14:paraId="0190BF2C" w14:textId="6F3A03DE" w:rsidR="00B46129" w:rsidRPr="00244AD0" w:rsidRDefault="00ED57C9" w:rsidP="00260751">
            <w:pPr>
              <w:widowControl w:val="0"/>
              <w:pBdr>
                <w:top w:val="nil"/>
                <w:left w:val="nil"/>
                <w:bottom w:val="nil"/>
                <w:right w:val="nil"/>
                <w:between w:val="nil"/>
              </w:pBdr>
              <w:spacing w:line="276" w:lineRule="auto"/>
              <w:rPr>
                <w:rFonts w:ascii="Calibri" w:eastAsia="Calibri" w:hAnsi="Calibri" w:cs="Calibri"/>
                <w:b/>
              </w:rPr>
            </w:pPr>
            <w:r>
              <w:rPr>
                <w:rFonts w:ascii="Calibri" w:eastAsia="Calibri" w:hAnsi="Calibri" w:cs="Calibri"/>
              </w:rPr>
              <w:t xml:space="preserve">     </w:t>
            </w:r>
            <w:r w:rsidR="00260751" w:rsidRPr="00260751">
              <w:rPr>
                <w:rFonts w:ascii="Calibri" w:eastAsia="Calibri" w:hAnsi="Calibri" w:cs="Calibri"/>
              </w:rPr>
              <w:t xml:space="preserve">Ted </w:t>
            </w:r>
            <w:proofErr w:type="spellStart"/>
            <w:r w:rsidR="00260751" w:rsidRPr="00260751">
              <w:rPr>
                <w:rFonts w:ascii="Calibri" w:eastAsia="Calibri" w:hAnsi="Calibri" w:cs="Calibri"/>
              </w:rPr>
              <w:t>Jaleta’s</w:t>
            </w:r>
            <w:proofErr w:type="spellEnd"/>
            <w:r w:rsidR="00260751" w:rsidRPr="00260751">
              <w:rPr>
                <w:rFonts w:ascii="Calibri" w:eastAsia="Calibri" w:hAnsi="Calibri" w:cs="Calibri"/>
              </w:rPr>
              <w:t xml:space="preserve"> book created a stereotype of Ethiopia for me.  Stereotypes last a long time.  Although I learned about this man through his book, I developed a viewpoint that East Africa is like the story in his book.  When we teach, we should allow students to create a perspective but then discuss other views to avoid the stereotypes of a single story.</w:t>
            </w:r>
            <w:r w:rsidR="00924677" w:rsidRPr="00244AD0">
              <w:rPr>
                <w:rFonts w:ascii="Calibri" w:eastAsia="Calibri" w:hAnsi="Calibri" w:cs="Calibri"/>
                <w:b/>
              </w:rPr>
              <w:t xml:space="preserve"> </w:t>
            </w:r>
          </w:p>
          <w:p w14:paraId="6626B0F1" w14:textId="77777777" w:rsidR="003C1144" w:rsidRDefault="003C1144" w:rsidP="00B46129">
            <w:pPr>
              <w:widowControl w:val="0"/>
              <w:pBdr>
                <w:top w:val="nil"/>
                <w:left w:val="nil"/>
                <w:bottom w:val="nil"/>
                <w:right w:val="nil"/>
                <w:between w:val="nil"/>
              </w:pBdr>
              <w:spacing w:line="276" w:lineRule="auto"/>
              <w:rPr>
                <w:rFonts w:ascii="Calibri" w:hAnsi="Calibri" w:cs="Calibri"/>
                <w:b/>
                <w:bCs/>
                <w:color w:val="000000"/>
              </w:rPr>
            </w:pPr>
            <w:r>
              <w:rPr>
                <w:rFonts w:ascii="Calibri" w:hAnsi="Calibri" w:cs="Calibri"/>
                <w:b/>
                <w:bCs/>
                <w:color w:val="000000"/>
              </w:rPr>
              <w:t>Prompts/questions I prepared to help lead the critical conversation:</w:t>
            </w:r>
          </w:p>
          <w:p w14:paraId="3658D6D0" w14:textId="77777777" w:rsidR="005A22C5" w:rsidRDefault="00B46129" w:rsidP="005A22C5">
            <w:r>
              <w:rPr>
                <w:rFonts w:ascii="Calibri" w:eastAsia="Calibri" w:hAnsi="Calibri" w:cs="Calibri"/>
              </w:rPr>
              <w:t>1.</w:t>
            </w:r>
            <w:r w:rsidR="005A22C5">
              <w:rPr>
                <w:rFonts w:ascii="Calibri" w:eastAsia="Calibri" w:hAnsi="Calibri" w:cs="Calibri"/>
              </w:rPr>
              <w:t xml:space="preserve">  </w:t>
            </w:r>
            <w:r w:rsidR="005A22C5">
              <w:rPr>
                <w:rStyle w:val="normaltextrun"/>
                <w:rFonts w:ascii="Calibri" w:hAnsi="Calibri" w:cs="Calibri"/>
                <w:sz w:val="22"/>
                <w:szCs w:val="22"/>
              </w:rPr>
              <w:t>Words are important.  Names are powerful. Have you ever been in the situation where someone doesn’t use your name consistently?  How does it make you feel?  How can we ensure the students feel respected and important regarding the use of their name?</w:t>
            </w:r>
            <w:r w:rsidR="005A22C5">
              <w:rPr>
                <w:rStyle w:val="eop"/>
                <w:rFonts w:ascii="Calibri" w:hAnsi="Calibri" w:cs="Calibri"/>
                <w:sz w:val="22"/>
                <w:szCs w:val="22"/>
              </w:rPr>
              <w:t> </w:t>
            </w:r>
          </w:p>
          <w:p w14:paraId="30B1C179" w14:textId="77777777" w:rsidR="00B46129" w:rsidRDefault="00B46129" w:rsidP="00B46129">
            <w:pPr>
              <w:widowControl w:val="0"/>
              <w:pBdr>
                <w:top w:val="nil"/>
                <w:left w:val="nil"/>
                <w:bottom w:val="nil"/>
                <w:right w:val="nil"/>
                <w:between w:val="nil"/>
              </w:pBdr>
              <w:spacing w:line="276" w:lineRule="auto"/>
              <w:rPr>
                <w:rFonts w:ascii="Calibri" w:eastAsia="Calibri" w:hAnsi="Calibri" w:cs="Calibri"/>
              </w:rPr>
            </w:pPr>
          </w:p>
          <w:p w14:paraId="0AAB4416" w14:textId="675FBE2E" w:rsidR="005A22C5" w:rsidRDefault="00B46129" w:rsidP="005A22C5">
            <w:r>
              <w:rPr>
                <w:rFonts w:ascii="Calibri" w:eastAsia="Calibri" w:hAnsi="Calibri" w:cs="Calibri"/>
              </w:rPr>
              <w:t>2.</w:t>
            </w:r>
            <w:r w:rsidR="005A22C5">
              <w:rPr>
                <w:rFonts w:ascii="Calibri" w:hAnsi="Calibri" w:cs="Calibri"/>
                <w:sz w:val="22"/>
                <w:szCs w:val="22"/>
              </w:rPr>
              <w:t xml:space="preserve"> </w:t>
            </w:r>
            <w:r w:rsidR="005A22C5">
              <w:rPr>
                <w:rStyle w:val="normaltextrun"/>
                <w:rFonts w:ascii="Calibri" w:hAnsi="Calibri" w:cs="Calibri"/>
                <w:sz w:val="22"/>
                <w:szCs w:val="22"/>
              </w:rPr>
              <w:t>Tell me about stereotypes that you have believed, but could have been more informed.  How can you use the knowledge gained, about reducing someone’s story to a single narrative, to open minds and perspectives in the classroom?</w:t>
            </w:r>
            <w:r w:rsidR="005A22C5">
              <w:rPr>
                <w:rStyle w:val="eop"/>
                <w:rFonts w:ascii="Calibri" w:hAnsi="Calibri" w:cs="Calibri"/>
                <w:sz w:val="22"/>
                <w:szCs w:val="22"/>
              </w:rPr>
              <w:t> </w:t>
            </w:r>
          </w:p>
          <w:p w14:paraId="124EC64C" w14:textId="77777777" w:rsidR="00B46129" w:rsidRDefault="00B46129" w:rsidP="00B46129">
            <w:pPr>
              <w:widowControl w:val="0"/>
              <w:pBdr>
                <w:top w:val="nil"/>
                <w:left w:val="nil"/>
                <w:bottom w:val="nil"/>
                <w:right w:val="nil"/>
                <w:between w:val="nil"/>
              </w:pBdr>
              <w:spacing w:line="276" w:lineRule="auto"/>
              <w:rPr>
                <w:rFonts w:ascii="Calibri" w:eastAsia="Calibri" w:hAnsi="Calibri" w:cs="Calibri"/>
              </w:rPr>
            </w:pPr>
          </w:p>
          <w:p w14:paraId="36179146" w14:textId="77777777" w:rsidR="002769E0" w:rsidRDefault="00B46129" w:rsidP="005A22C5">
            <w:pPr>
              <w:rPr>
                <w:rStyle w:val="normaltextrun"/>
                <w:rFonts w:ascii="Calibri" w:hAnsi="Calibri" w:cs="Calibri"/>
                <w:sz w:val="22"/>
                <w:szCs w:val="22"/>
              </w:rPr>
            </w:pPr>
            <w:r>
              <w:rPr>
                <w:rFonts w:ascii="Calibri" w:eastAsia="Calibri" w:hAnsi="Calibri" w:cs="Calibri"/>
              </w:rPr>
              <w:t>3.</w:t>
            </w:r>
            <w:r w:rsidR="005A22C5">
              <w:rPr>
                <w:rFonts w:ascii="Calibri" w:eastAsia="Calibri" w:hAnsi="Calibri" w:cs="Calibri"/>
              </w:rPr>
              <w:t xml:space="preserve"> </w:t>
            </w:r>
            <w:r w:rsidR="005A22C5">
              <w:rPr>
                <w:rStyle w:val="normaltextrun"/>
                <w:rFonts w:ascii="Calibri" w:hAnsi="Calibri" w:cs="Calibri"/>
                <w:sz w:val="22"/>
                <w:szCs w:val="22"/>
              </w:rPr>
              <w:t>Do you feel comfortable when you have to highlight your pronouns?  How do we create an environment where sharing pronouns is encouraged and welcomed, but not mandatory?</w:t>
            </w:r>
          </w:p>
          <w:p w14:paraId="74DED5B2" w14:textId="77777777" w:rsidR="002769E0" w:rsidRDefault="002769E0" w:rsidP="005A22C5">
            <w:pPr>
              <w:rPr>
                <w:rStyle w:val="normaltextrun"/>
                <w:rFonts w:ascii="Calibri" w:hAnsi="Calibri" w:cs="Calibri"/>
                <w:sz w:val="22"/>
                <w:szCs w:val="22"/>
              </w:rPr>
            </w:pPr>
          </w:p>
          <w:p w14:paraId="45AC4EC1" w14:textId="0C2234A1" w:rsidR="005A22C5" w:rsidRDefault="002769E0" w:rsidP="005A22C5">
            <w:r>
              <w:rPr>
                <w:rStyle w:val="normaltextrun"/>
                <w:rFonts w:ascii="Calibri" w:hAnsi="Calibri" w:cs="Calibri"/>
                <w:sz w:val="22"/>
                <w:szCs w:val="22"/>
              </w:rPr>
              <w:t>4. After reading</w:t>
            </w:r>
            <w:r w:rsidR="000E0E2F">
              <w:rPr>
                <w:rStyle w:val="normaltextrun"/>
                <w:rFonts w:ascii="Calibri" w:hAnsi="Calibri" w:cs="Calibri"/>
                <w:sz w:val="22"/>
                <w:szCs w:val="22"/>
              </w:rPr>
              <w:t xml:space="preserve"> “I believe you” by Gunderson, </w:t>
            </w:r>
            <w:r w:rsidR="006F6DD0">
              <w:rPr>
                <w:rStyle w:val="normaltextrun"/>
                <w:rFonts w:ascii="Calibri" w:hAnsi="Calibri" w:cs="Calibri"/>
                <w:sz w:val="22"/>
                <w:szCs w:val="22"/>
              </w:rPr>
              <w:t>do you feel like that phrase will empower our students?  Is there a time where we shouldn’t use that phrase.</w:t>
            </w:r>
          </w:p>
          <w:p w14:paraId="0A9C2E6F" w14:textId="5F0FE1C5" w:rsidR="00B46129" w:rsidRPr="00B46129" w:rsidRDefault="00B46129" w:rsidP="00B46129">
            <w:pPr>
              <w:widowControl w:val="0"/>
              <w:pBdr>
                <w:top w:val="nil"/>
                <w:left w:val="nil"/>
                <w:bottom w:val="nil"/>
                <w:right w:val="nil"/>
                <w:between w:val="nil"/>
              </w:pBdr>
              <w:spacing w:line="276" w:lineRule="auto"/>
              <w:rPr>
                <w:rFonts w:ascii="Calibri" w:eastAsia="Calibri" w:hAnsi="Calibri" w:cs="Calibri"/>
              </w:rPr>
            </w:pPr>
          </w:p>
        </w:tc>
      </w:tr>
      <w:tr w:rsidR="004E537C" w:rsidRPr="00244AD0" w14:paraId="2D2BB6A1" w14:textId="77777777" w:rsidTr="003C1144">
        <w:trPr>
          <w:trHeight w:val="2640"/>
        </w:trPr>
        <w:tc>
          <w:tcPr>
            <w:tcW w:w="10758" w:type="dxa"/>
            <w:gridSpan w:val="3"/>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442727B9" w14:textId="77777777" w:rsidR="004E537C" w:rsidRPr="00244AD0" w:rsidRDefault="004E537C">
            <w:pPr>
              <w:widowControl w:val="0"/>
              <w:pBdr>
                <w:top w:val="nil"/>
                <w:left w:val="nil"/>
                <w:bottom w:val="nil"/>
                <w:right w:val="nil"/>
                <w:between w:val="nil"/>
              </w:pBdr>
            </w:pPr>
          </w:p>
        </w:tc>
      </w:tr>
      <w:tr w:rsidR="004E537C" w:rsidRPr="00244AD0" w14:paraId="7A34AD1E" w14:textId="77777777" w:rsidTr="003C1144">
        <w:trPr>
          <w:trHeight w:val="281"/>
        </w:trPr>
        <w:tc>
          <w:tcPr>
            <w:tcW w:w="10758" w:type="dxa"/>
            <w:gridSpan w:val="3"/>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010A10D7" w14:textId="77777777" w:rsidR="004E537C" w:rsidRPr="00244AD0" w:rsidRDefault="004E537C">
            <w:pPr>
              <w:widowControl w:val="0"/>
              <w:pBdr>
                <w:top w:val="nil"/>
                <w:left w:val="nil"/>
                <w:bottom w:val="nil"/>
                <w:right w:val="nil"/>
                <w:between w:val="nil"/>
              </w:pBdr>
            </w:pPr>
          </w:p>
        </w:tc>
      </w:tr>
      <w:tr w:rsidR="004E537C" w:rsidRPr="00244AD0" w14:paraId="2914F690" w14:textId="77777777" w:rsidTr="003C1144">
        <w:trPr>
          <w:trHeight w:val="1133"/>
        </w:trPr>
        <w:tc>
          <w:tcPr>
            <w:tcW w:w="10758" w:type="dxa"/>
            <w:gridSpan w:val="3"/>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73890C3" w14:textId="3D6835A2" w:rsidR="003C1144" w:rsidRDefault="003C1144" w:rsidP="003C1144">
            <w:pPr>
              <w:pStyle w:val="NormalWeb"/>
              <w:spacing w:before="0" w:beforeAutospacing="0" w:after="0" w:afterAutospacing="0"/>
              <w:rPr>
                <w:rFonts w:ascii="Calibri" w:hAnsi="Calibri" w:cs="Calibri"/>
                <w:color w:val="000000"/>
              </w:rPr>
            </w:pPr>
            <w:r>
              <w:rPr>
                <w:rFonts w:ascii="Calibri" w:hAnsi="Calibri" w:cs="Calibri"/>
                <w:b/>
                <w:bCs/>
                <w:color w:val="000000"/>
              </w:rPr>
              <w:lastRenderedPageBreak/>
              <w:t>Quick Summary of Critical Conversation</w:t>
            </w:r>
            <w:r>
              <w:rPr>
                <w:rFonts w:ascii="Calibri" w:hAnsi="Calibri" w:cs="Calibri"/>
                <w:color w:val="000000"/>
              </w:rPr>
              <w:t>: Be concise (</w:t>
            </w:r>
            <w:r>
              <w:rPr>
                <w:rFonts w:ascii="Calibri" w:hAnsi="Calibri" w:cs="Calibri"/>
                <w:color w:val="000000"/>
                <w:u w:val="single"/>
              </w:rPr>
              <w:t>1-2 short paragraphs)</w:t>
            </w:r>
            <w:r>
              <w:rPr>
                <w:rFonts w:ascii="Calibri" w:hAnsi="Calibri" w:cs="Calibri"/>
                <w:color w:val="000000"/>
              </w:rPr>
              <w:t>. Key messages or themes (that emerged through discussion)</w:t>
            </w:r>
          </w:p>
          <w:p w14:paraId="2D8C5434" w14:textId="77777777" w:rsidR="00ED57C9" w:rsidRDefault="00334C4C" w:rsidP="00ED57C9">
            <w:pPr>
              <w:pStyle w:val="NormalWeb"/>
              <w:rPr>
                <w:rFonts w:ascii="Calibri" w:hAnsi="Calibri" w:cs="Calibri"/>
                <w:color w:val="000000"/>
              </w:rPr>
            </w:pPr>
            <w:r>
              <w:rPr>
                <w:rFonts w:ascii="Calibri" w:hAnsi="Calibri" w:cs="Calibri"/>
                <w:color w:val="000000"/>
              </w:rPr>
              <w:t xml:space="preserve">    </w:t>
            </w:r>
            <w:r w:rsidR="00ED57C9" w:rsidRPr="00ED57C9">
              <w:rPr>
                <w:rFonts w:ascii="Calibri" w:hAnsi="Calibri" w:cs="Calibri"/>
                <w:color w:val="000000"/>
              </w:rPr>
              <w:t xml:space="preserve">Our names are so important to our identity.  It is worthwhile to take the time and learn the students’ names because it helps them feel valued and builds a connection.  Not making an effort can leave the students feeling hurt or frustrated.  Also, pronouns are a complex subject.  Some may not like having to share them while others expect it.  Creating an environment where kids can share their pronouns is important. Cassandra suggested teaching a lesson on inclusion and then offering the opportunity to share pronouns if anyone wants, but it’s not required.  I thought this was such a good idea.  </w:t>
            </w:r>
          </w:p>
          <w:p w14:paraId="79B7EBAB" w14:textId="642003A3" w:rsidR="003C1144" w:rsidRPr="00ED57C9" w:rsidRDefault="00ED57C9" w:rsidP="00ED57C9">
            <w:pPr>
              <w:pStyle w:val="NormalWeb"/>
              <w:rPr>
                <w:rFonts w:ascii="Calibri" w:hAnsi="Calibri" w:cs="Calibri"/>
                <w:color w:val="000000"/>
              </w:rPr>
            </w:pPr>
            <w:r>
              <w:rPr>
                <w:rFonts w:ascii="Calibri" w:hAnsi="Calibri" w:cs="Calibri"/>
                <w:color w:val="000000"/>
              </w:rPr>
              <w:t xml:space="preserve">    </w:t>
            </w:r>
            <w:r w:rsidRPr="00ED57C9">
              <w:rPr>
                <w:rFonts w:ascii="Calibri" w:hAnsi="Calibri" w:cs="Calibri"/>
                <w:color w:val="000000"/>
              </w:rPr>
              <w:t>Everyone has stereotypes.  Creating the opportunity to learn different perspectives through reading, Twitter, or video can be an excellent way to help kids see another viewpoint.  Also, we may not always realize it, but we may have perspectives that we need to unlearn to teach in an environment of openness and inclusion.  We all have our beliefs that we bring into the classroom, and being aware of our biases can be helpful to provide an environment of learning.</w:t>
            </w:r>
          </w:p>
          <w:p w14:paraId="135E70AA" w14:textId="19E1F38C" w:rsidR="009A37BA" w:rsidRPr="00244AD0" w:rsidRDefault="009A37BA" w:rsidP="00ED57C9">
            <w:pPr>
              <w:pStyle w:val="NormalWeb"/>
              <w:spacing w:before="0" w:beforeAutospacing="0" w:after="0" w:afterAutospacing="0"/>
              <w:ind w:left="720"/>
              <w:textAlignment w:val="baseline"/>
              <w:rPr>
                <w:rFonts w:ascii="Calibri" w:eastAsia="Calibri" w:hAnsi="Calibri" w:cs="Calibri"/>
              </w:rPr>
            </w:pPr>
          </w:p>
        </w:tc>
      </w:tr>
      <w:tr w:rsidR="004E537C" w:rsidRPr="00244AD0" w14:paraId="4E09832B" w14:textId="77777777" w:rsidTr="003C1144">
        <w:trPr>
          <w:trHeight w:val="2147"/>
        </w:trPr>
        <w:tc>
          <w:tcPr>
            <w:tcW w:w="10758" w:type="dxa"/>
            <w:gridSpan w:val="3"/>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36E687C" w14:textId="77777777" w:rsidR="003C1144" w:rsidRPr="00244AD0" w:rsidRDefault="003C1144" w:rsidP="003C1144">
            <w:pPr>
              <w:widowControl w:val="0"/>
              <w:pBdr>
                <w:top w:val="nil"/>
                <w:left w:val="nil"/>
                <w:bottom w:val="nil"/>
                <w:right w:val="nil"/>
                <w:between w:val="nil"/>
              </w:pBdr>
              <w:spacing w:line="276" w:lineRule="auto"/>
              <w:rPr>
                <w:rFonts w:ascii="Calibri" w:eastAsia="Calibri" w:hAnsi="Calibri" w:cs="Calibri"/>
              </w:rPr>
            </w:pPr>
            <w:r w:rsidRPr="00244AD0">
              <w:rPr>
                <w:rFonts w:ascii="Calibri" w:eastAsia="Calibri" w:hAnsi="Calibri" w:cs="Calibri"/>
                <w:b/>
              </w:rPr>
              <w:t>Reflections:</w:t>
            </w:r>
            <w:r w:rsidRPr="00244AD0">
              <w:rPr>
                <w:rFonts w:ascii="Calibri" w:eastAsia="Calibri" w:hAnsi="Calibri" w:cs="Calibri"/>
              </w:rPr>
              <w:t xml:space="preserve"> Think about your role as ‘host’. What did you learn about yourself (as teacher)? What surprised you? Were there any AHA moments? What did you do really well? What would you do differently? </w:t>
            </w:r>
          </w:p>
          <w:p w14:paraId="4965CA16" w14:textId="52B1D8E0" w:rsidR="00ED57C9" w:rsidRPr="00ED57C9" w:rsidRDefault="00ED57C9" w:rsidP="00ED57C9">
            <w:pPr>
              <w:rPr>
                <w:rFonts w:ascii="Calibri" w:eastAsia="Calibri" w:hAnsi="Calibri" w:cs="Calibri"/>
              </w:rPr>
            </w:pPr>
            <w:r>
              <w:rPr>
                <w:rFonts w:ascii="Calibri" w:eastAsia="Calibri" w:hAnsi="Calibri" w:cs="Calibri"/>
              </w:rPr>
              <w:t xml:space="preserve">     </w:t>
            </w:r>
            <w:r w:rsidRPr="00ED57C9">
              <w:rPr>
                <w:rFonts w:ascii="Calibri" w:eastAsia="Calibri" w:hAnsi="Calibri" w:cs="Calibri"/>
              </w:rPr>
              <w:t xml:space="preserve">I enjoyed my time as host.  The conversation was rich and thoughtful.  My AHA moments were learning that when I come up with ideas to implement in the classroom, I need to think about how to use technology to help.  A couple of times, I suggested bringing different stories and books to read to the class.  I still believe that it’s a good idea, but there are other great ways to get the message across with technology.  Introducing some different perspectives from Twitter was something I will now consider because kids will likely have access to it, and it can achieve a similar effect.  Also, I realize that I still think about what my teachers did a long time ago, and I have to catch up to the world of technology and carefully think about how to integrate it appropriately in the classroom.  </w:t>
            </w:r>
          </w:p>
          <w:p w14:paraId="61067925" w14:textId="77777777" w:rsidR="00ED57C9" w:rsidRPr="00ED57C9" w:rsidRDefault="00ED57C9" w:rsidP="00ED57C9">
            <w:pPr>
              <w:rPr>
                <w:rFonts w:ascii="Calibri" w:eastAsia="Calibri" w:hAnsi="Calibri" w:cs="Calibri"/>
              </w:rPr>
            </w:pPr>
          </w:p>
          <w:p w14:paraId="50626166" w14:textId="551C9B95" w:rsidR="00ED57C9" w:rsidRPr="00ED57C9" w:rsidRDefault="00ED57C9" w:rsidP="00ED57C9">
            <w:pPr>
              <w:rPr>
                <w:rFonts w:ascii="Calibri" w:eastAsia="Calibri" w:hAnsi="Calibri" w:cs="Calibri"/>
              </w:rPr>
            </w:pPr>
            <w:r>
              <w:rPr>
                <w:rFonts w:ascii="Calibri" w:eastAsia="Calibri" w:hAnsi="Calibri" w:cs="Calibri"/>
              </w:rPr>
              <w:t xml:space="preserve">     </w:t>
            </w:r>
            <w:r w:rsidRPr="00ED57C9">
              <w:rPr>
                <w:rFonts w:ascii="Calibri" w:eastAsia="Calibri" w:hAnsi="Calibri" w:cs="Calibri"/>
              </w:rPr>
              <w:t>I did a good job moderating the conversation and keeping it casual so everyone felt comfortable sharing their stories and perspectives.  I asked follow-on questions when I felt there was more to discuss a specific point.  Throughout the conversation, it felt like we were having a deep discussion amongst friends.</w:t>
            </w:r>
          </w:p>
          <w:p w14:paraId="693F618A" w14:textId="77777777" w:rsidR="00ED57C9" w:rsidRPr="00ED57C9" w:rsidRDefault="00ED57C9" w:rsidP="00ED57C9">
            <w:pPr>
              <w:rPr>
                <w:rFonts w:ascii="Calibri" w:eastAsia="Calibri" w:hAnsi="Calibri" w:cs="Calibri"/>
              </w:rPr>
            </w:pPr>
          </w:p>
          <w:p w14:paraId="4A12CB2E" w14:textId="592525A3" w:rsidR="004E537C" w:rsidRPr="000560AB" w:rsidRDefault="00ED57C9" w:rsidP="00ED57C9">
            <w:pPr>
              <w:rPr>
                <w:rFonts w:ascii="Calibri" w:eastAsia="Calibri" w:hAnsi="Calibri" w:cs="Calibri"/>
              </w:rPr>
            </w:pPr>
            <w:r>
              <w:rPr>
                <w:rFonts w:ascii="Calibri" w:eastAsia="Calibri" w:hAnsi="Calibri" w:cs="Calibri"/>
              </w:rPr>
              <w:t xml:space="preserve">     </w:t>
            </w:r>
            <w:r w:rsidRPr="00ED57C9">
              <w:rPr>
                <w:rFonts w:ascii="Calibri" w:eastAsia="Calibri" w:hAnsi="Calibri" w:cs="Calibri"/>
              </w:rPr>
              <w:t>I felt I might have put my classmate on the spot when I asked my second question because she had to develop a stereotype on the spot.  I could have asked the question, paused to let her process and consider an answer, and then asked her to contribute.  She did a great job, but I thought some serious considerations had to go into that answer, and it would have been better with a pause first.</w:t>
            </w:r>
          </w:p>
        </w:tc>
      </w:tr>
      <w:tr w:rsidR="003C1144" w:rsidRPr="00244AD0" w14:paraId="7D5D4E73" w14:textId="77777777" w:rsidTr="003C1144">
        <w:trPr>
          <w:trHeight w:val="2147"/>
        </w:trPr>
        <w:tc>
          <w:tcPr>
            <w:tcW w:w="10758" w:type="dxa"/>
            <w:gridSpan w:val="3"/>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4E6E6853" w14:textId="77777777" w:rsidR="003C1144" w:rsidRDefault="003C1144"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b/>
                <w:bCs/>
                <w:color w:val="000000"/>
              </w:rPr>
              <w:t xml:space="preserve">Questions: </w:t>
            </w:r>
            <w:r>
              <w:rPr>
                <w:rFonts w:ascii="Calibri" w:hAnsi="Calibri" w:cs="Calibri"/>
                <w:color w:val="000000"/>
              </w:rPr>
              <w:t xml:space="preserve">What are you wondering about now?, i.e. thoughtful questions that arose from the discussion. </w:t>
            </w:r>
          </w:p>
          <w:p w14:paraId="2E7C9B44" w14:textId="4151981A" w:rsidR="002C3D59" w:rsidRPr="003C1144" w:rsidRDefault="00ED57C9" w:rsidP="003C1144">
            <w:pPr>
              <w:widowControl w:val="0"/>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 xml:space="preserve">     </w:t>
            </w:r>
            <w:bookmarkStart w:id="3" w:name="_GoBack"/>
            <w:bookmarkEnd w:id="3"/>
            <w:r w:rsidRPr="00ED57C9">
              <w:rPr>
                <w:rFonts w:ascii="Calibri" w:hAnsi="Calibri" w:cs="Calibri"/>
                <w:color w:val="000000"/>
              </w:rPr>
              <w:t xml:space="preserve">I am wondering about how I can learn students’ names quickly.  Also, how can I adapt quickly and accept a child who has changed from one gender to another?  One of our </w:t>
            </w:r>
            <w:proofErr w:type="spellStart"/>
            <w:r w:rsidRPr="00ED57C9">
              <w:rPr>
                <w:rFonts w:ascii="Calibri" w:hAnsi="Calibri" w:cs="Calibri"/>
                <w:color w:val="000000"/>
              </w:rPr>
              <w:t>neighbour’s</w:t>
            </w:r>
            <w:proofErr w:type="spellEnd"/>
            <w:r w:rsidRPr="00ED57C9">
              <w:rPr>
                <w:rFonts w:ascii="Calibri" w:hAnsi="Calibri" w:cs="Calibri"/>
                <w:color w:val="000000"/>
              </w:rPr>
              <w:t xml:space="preserve"> kids has recently transitioned, and I am struggling not to call them the name I knew them by for several years.  I have struggled to adjust to the transition, but I need to make more effort because it is essential to the child. Finally, I am considering the different means of technology that offer different perspectives that would be valuable to the students.  If I can incorporate more of that in my class, it would be a great way to connect and share a different point of view.</w:t>
            </w:r>
          </w:p>
        </w:tc>
      </w:tr>
      <w:tr w:rsidR="004E537C" w:rsidRPr="00244AD0" w14:paraId="7BFDF00E" w14:textId="77777777" w:rsidTr="003C1144">
        <w:trPr>
          <w:trHeight w:val="794"/>
        </w:trPr>
        <w:tc>
          <w:tcPr>
            <w:tcW w:w="20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A0D2509" w14:textId="77777777" w:rsidR="004E537C" w:rsidRPr="00244AD0" w:rsidRDefault="00924677">
            <w:pPr>
              <w:widowControl w:val="0"/>
              <w:pBdr>
                <w:top w:val="nil"/>
                <w:left w:val="nil"/>
                <w:bottom w:val="nil"/>
                <w:right w:val="nil"/>
                <w:between w:val="nil"/>
              </w:pBdr>
              <w:spacing w:line="276" w:lineRule="auto"/>
              <w:rPr>
                <w:rFonts w:ascii="Calibri" w:eastAsia="Calibri" w:hAnsi="Calibri" w:cs="Calibri"/>
                <w:b/>
              </w:rPr>
            </w:pPr>
            <w:r w:rsidRPr="00244AD0">
              <w:rPr>
                <w:rFonts w:ascii="Calibri" w:eastAsia="Calibri" w:hAnsi="Calibri" w:cs="Calibri"/>
                <w:b/>
              </w:rPr>
              <w:lastRenderedPageBreak/>
              <w:t>Peer-Assessment</w:t>
            </w:r>
          </w:p>
        </w:tc>
        <w:tc>
          <w:tcPr>
            <w:tcW w:w="868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55528264" w14:textId="6C569481" w:rsidR="004E537C" w:rsidRPr="00244AD0" w:rsidRDefault="00924677">
            <w:pPr>
              <w:widowControl w:val="0"/>
              <w:pBdr>
                <w:top w:val="nil"/>
                <w:left w:val="nil"/>
                <w:bottom w:val="nil"/>
                <w:right w:val="nil"/>
                <w:between w:val="nil"/>
              </w:pBdr>
              <w:spacing w:line="276" w:lineRule="auto"/>
              <w:rPr>
                <w:rFonts w:ascii="Calibri" w:eastAsia="Calibri" w:hAnsi="Calibri" w:cs="Calibri"/>
              </w:rPr>
            </w:pPr>
            <w:r w:rsidRPr="00244AD0">
              <w:rPr>
                <w:rFonts w:ascii="Calibri" w:eastAsia="Calibri" w:hAnsi="Calibri" w:cs="Calibri"/>
              </w:rPr>
              <w:t>At what level did each member of your group participate and contribute?</w:t>
            </w:r>
            <w:r w:rsidR="00D60E2C">
              <w:rPr>
                <w:rFonts w:ascii="Calibri" w:eastAsia="Calibri" w:hAnsi="Calibri" w:cs="Calibri"/>
              </w:rPr>
              <w:t xml:space="preserve"> </w:t>
            </w:r>
            <w:r w:rsidR="00D60E2C" w:rsidRPr="00D60E2C">
              <w:rPr>
                <w:rFonts w:ascii="Calibri" w:eastAsia="Calibri" w:hAnsi="Calibri" w:cs="Calibri"/>
                <w:i/>
                <w:iCs/>
              </w:rPr>
              <w:t>This information will not be shared with your group members.</w:t>
            </w:r>
            <w:r w:rsidR="00D60E2C">
              <w:rPr>
                <w:rFonts w:ascii="Calibri" w:eastAsia="Calibri" w:hAnsi="Calibri" w:cs="Calibri"/>
              </w:rPr>
              <w:t xml:space="preserve"> </w:t>
            </w:r>
          </w:p>
          <w:p w14:paraId="5961120A" w14:textId="3CAFC049" w:rsidR="004E537C" w:rsidRPr="00244AD0" w:rsidRDefault="003C1144">
            <w:pPr>
              <w:widowControl w:val="0"/>
              <w:pBdr>
                <w:top w:val="nil"/>
                <w:left w:val="nil"/>
                <w:bottom w:val="nil"/>
                <w:right w:val="nil"/>
                <w:between w:val="nil"/>
              </w:pBdr>
              <w:spacing w:line="276" w:lineRule="auto"/>
              <w:rPr>
                <w:rFonts w:ascii="Calibri" w:eastAsia="Calibri" w:hAnsi="Calibri" w:cs="Calibri"/>
              </w:rPr>
            </w:pPr>
            <w:r>
              <w:rPr>
                <w:rFonts w:ascii="Calibri" w:hAnsi="Calibri" w:cs="Calibri"/>
                <w:color w:val="000000"/>
                <w:sz w:val="22"/>
                <w:szCs w:val="22"/>
              </w:rPr>
              <w:t>Exceeding expectations (E), Meeting Expectations (M), Progressing towards expectations (P), Not meeting expectations (N).</w:t>
            </w:r>
          </w:p>
        </w:tc>
      </w:tr>
      <w:tr w:rsidR="004E537C" w:rsidRPr="00244AD0" w14:paraId="1398F9A9" w14:textId="77777777" w:rsidTr="003C1144">
        <w:trPr>
          <w:trHeight w:val="480"/>
        </w:trPr>
        <w:tc>
          <w:tcPr>
            <w:tcW w:w="10758" w:type="dxa"/>
            <w:gridSpan w:val="3"/>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7EF54E7" w14:textId="77777777" w:rsidR="004E537C" w:rsidRPr="00244AD0" w:rsidRDefault="00924677">
            <w:pPr>
              <w:jc w:val="center"/>
              <w:rPr>
                <w:rFonts w:ascii="Calibri" w:eastAsia="Calibri" w:hAnsi="Calibri" w:cs="Calibri"/>
                <w:i/>
              </w:rPr>
            </w:pPr>
            <w:bookmarkStart w:id="4" w:name="_gjdgxs" w:colFirst="0" w:colLast="0"/>
            <w:bookmarkEnd w:id="4"/>
            <w:r w:rsidRPr="00244AD0">
              <w:rPr>
                <w:rFonts w:ascii="Calibri" w:eastAsia="Calibri" w:hAnsi="Calibri" w:cs="Calibri"/>
                <w:i/>
              </w:rPr>
              <w:t>List names of group members, rating &amp; any professional &amp; relevant comments that justify the rating.</w:t>
            </w:r>
          </w:p>
        </w:tc>
      </w:tr>
      <w:tr w:rsidR="00C2190C" w:rsidRPr="00244AD0" w14:paraId="3ADADD42" w14:textId="77777777" w:rsidTr="003C1144">
        <w:trPr>
          <w:trHeight w:val="366"/>
        </w:trPr>
        <w:tc>
          <w:tcPr>
            <w:tcW w:w="5431" w:type="dxa"/>
            <w:gridSpan w:val="2"/>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207048FE" w14:textId="68C6D455" w:rsidR="00C2190C" w:rsidRPr="000560AB" w:rsidRDefault="000560AB" w:rsidP="000560AB">
            <w:pPr>
              <w:pStyle w:val="ListParagraph"/>
              <w:widowControl w:val="0"/>
              <w:numPr>
                <w:ilvl w:val="3"/>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Jenna </w:t>
            </w:r>
            <w:proofErr w:type="spellStart"/>
            <w:r>
              <w:rPr>
                <w:rFonts w:ascii="Calibri" w:eastAsia="Calibri" w:hAnsi="Calibri" w:cs="Calibri"/>
              </w:rPr>
              <w:t>McAuley</w:t>
            </w:r>
            <w:proofErr w:type="spellEnd"/>
            <w:r w:rsidR="00334C4C">
              <w:rPr>
                <w:rFonts w:ascii="Calibri" w:eastAsia="Calibri" w:hAnsi="Calibri" w:cs="Calibri"/>
              </w:rPr>
              <w:t xml:space="preserve"> (E)  Jenna provided excellent examples and thorough </w:t>
            </w:r>
            <w:r w:rsidR="002C3D59">
              <w:rPr>
                <w:rFonts w:ascii="Calibri" w:eastAsia="Calibri" w:hAnsi="Calibri" w:cs="Calibri"/>
              </w:rPr>
              <w:t>analysis of all the topics.</w:t>
            </w:r>
          </w:p>
          <w:p w14:paraId="72B2B868" w14:textId="3D708377" w:rsidR="003C1144" w:rsidRPr="00244AD0" w:rsidRDefault="003C1144">
            <w:pPr>
              <w:widowControl w:val="0"/>
              <w:pBdr>
                <w:top w:val="nil"/>
                <w:left w:val="nil"/>
                <w:bottom w:val="nil"/>
                <w:right w:val="nil"/>
                <w:between w:val="nil"/>
              </w:pBdr>
              <w:spacing w:line="276" w:lineRule="auto"/>
              <w:rPr>
                <w:rFonts w:ascii="Calibri" w:eastAsia="Calibri" w:hAnsi="Calibri" w:cs="Calibri"/>
              </w:rPr>
            </w:pPr>
          </w:p>
        </w:tc>
        <w:tc>
          <w:tcPr>
            <w:tcW w:w="5327" w:type="dxa"/>
            <w:tcBorders>
              <w:top w:val="nil"/>
              <w:left w:val="single" w:sz="4" w:space="0" w:color="auto"/>
              <w:bottom w:val="single" w:sz="8" w:space="0" w:color="000000"/>
              <w:right w:val="single" w:sz="4" w:space="0" w:color="auto"/>
            </w:tcBorders>
            <w:shd w:val="clear" w:color="auto" w:fill="auto"/>
          </w:tcPr>
          <w:p w14:paraId="6EAE96C4" w14:textId="61474931" w:rsidR="00C2190C" w:rsidRPr="000560AB" w:rsidRDefault="000560AB" w:rsidP="000560AB">
            <w:pPr>
              <w:pStyle w:val="ListParagraph"/>
              <w:widowControl w:val="0"/>
              <w:numPr>
                <w:ilvl w:val="3"/>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Shana </w:t>
            </w:r>
            <w:proofErr w:type="spellStart"/>
            <w:r>
              <w:rPr>
                <w:rFonts w:ascii="Calibri" w:eastAsia="Calibri" w:hAnsi="Calibri" w:cs="Calibri"/>
              </w:rPr>
              <w:t>Blenkin</w:t>
            </w:r>
            <w:proofErr w:type="spellEnd"/>
            <w:r w:rsidR="00334C4C">
              <w:rPr>
                <w:rFonts w:ascii="Calibri" w:eastAsia="Calibri" w:hAnsi="Calibri" w:cs="Calibri"/>
              </w:rPr>
              <w:t xml:space="preserve"> (E)</w:t>
            </w:r>
            <w:r w:rsidR="002C3D59">
              <w:rPr>
                <w:rFonts w:ascii="Calibri" w:eastAsia="Calibri" w:hAnsi="Calibri" w:cs="Calibri"/>
              </w:rPr>
              <w:t xml:space="preserve"> - Shana was so easy to talk to and had a lot of valuable insight to add to a rich conversation.</w:t>
            </w:r>
          </w:p>
        </w:tc>
      </w:tr>
      <w:tr w:rsidR="00C2190C" w:rsidRPr="00244AD0" w14:paraId="3DD2981E" w14:textId="77777777" w:rsidTr="003C1144">
        <w:trPr>
          <w:trHeight w:val="348"/>
        </w:trPr>
        <w:tc>
          <w:tcPr>
            <w:tcW w:w="5431" w:type="dxa"/>
            <w:gridSpan w:val="2"/>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FDEFCBF" w14:textId="1DD3FFCC" w:rsidR="00C2190C" w:rsidRPr="000560AB" w:rsidRDefault="000560AB" w:rsidP="000560AB">
            <w:pPr>
              <w:pStyle w:val="ListParagraph"/>
              <w:widowControl w:val="0"/>
              <w:numPr>
                <w:ilvl w:val="3"/>
                <w:numId w:val="1"/>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Cassandra Longmuir</w:t>
            </w:r>
            <w:r w:rsidR="00334C4C">
              <w:rPr>
                <w:rFonts w:ascii="Calibri" w:eastAsia="Calibri" w:hAnsi="Calibri" w:cs="Calibri"/>
              </w:rPr>
              <w:t xml:space="preserve"> (E)</w:t>
            </w:r>
            <w:r w:rsidR="002C3D59">
              <w:rPr>
                <w:rFonts w:ascii="Calibri" w:eastAsia="Calibri" w:hAnsi="Calibri" w:cs="Calibri"/>
              </w:rPr>
              <w:t xml:space="preserve"> - Cassandra provided lessons both from her point of view and s</w:t>
            </w:r>
            <w:r w:rsidR="00260751">
              <w:rPr>
                <w:rFonts w:ascii="Calibri" w:eastAsia="Calibri" w:hAnsi="Calibri" w:cs="Calibri"/>
              </w:rPr>
              <w:t>hared</w:t>
            </w:r>
            <w:r w:rsidR="002C3D59">
              <w:rPr>
                <w:rFonts w:ascii="Calibri" w:eastAsia="Calibri" w:hAnsi="Calibri" w:cs="Calibri"/>
              </w:rPr>
              <w:t xml:space="preserve"> experiences from her mother </w:t>
            </w:r>
            <w:r w:rsidR="00260751">
              <w:rPr>
                <w:rFonts w:ascii="Calibri" w:eastAsia="Calibri" w:hAnsi="Calibri" w:cs="Calibri"/>
              </w:rPr>
              <w:t>,</w:t>
            </w:r>
            <w:r w:rsidR="002C3D59">
              <w:rPr>
                <w:rFonts w:ascii="Calibri" w:eastAsia="Calibri" w:hAnsi="Calibri" w:cs="Calibri"/>
              </w:rPr>
              <w:t>and it added a lot of value to the conversation.</w:t>
            </w:r>
          </w:p>
          <w:p w14:paraId="4607FB4A" w14:textId="0EAD0D2C" w:rsidR="003C1144" w:rsidRPr="00244AD0" w:rsidRDefault="003C1144">
            <w:pPr>
              <w:widowControl w:val="0"/>
              <w:pBdr>
                <w:top w:val="nil"/>
                <w:left w:val="nil"/>
                <w:bottom w:val="nil"/>
                <w:right w:val="nil"/>
                <w:between w:val="nil"/>
              </w:pBdr>
              <w:spacing w:line="276" w:lineRule="auto"/>
              <w:rPr>
                <w:rFonts w:ascii="Calibri" w:eastAsia="Calibri" w:hAnsi="Calibri" w:cs="Calibri"/>
              </w:rPr>
            </w:pPr>
          </w:p>
        </w:tc>
        <w:tc>
          <w:tcPr>
            <w:tcW w:w="5327" w:type="dxa"/>
            <w:tcBorders>
              <w:top w:val="nil"/>
              <w:left w:val="single" w:sz="4" w:space="0" w:color="auto"/>
              <w:bottom w:val="single" w:sz="8" w:space="0" w:color="000000"/>
              <w:right w:val="single" w:sz="4" w:space="0" w:color="auto"/>
            </w:tcBorders>
            <w:shd w:val="clear" w:color="auto" w:fill="auto"/>
          </w:tcPr>
          <w:p w14:paraId="7D30379E" w14:textId="09E0FE65" w:rsidR="00C2190C" w:rsidRPr="00244AD0" w:rsidRDefault="00C2190C">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4.</w:t>
            </w:r>
          </w:p>
        </w:tc>
      </w:tr>
    </w:tbl>
    <w:p w14:paraId="6227FD50" w14:textId="77B2F417" w:rsidR="004E537C" w:rsidRPr="00244AD0" w:rsidRDefault="00C2190C" w:rsidP="00D60E2C">
      <w:pPr>
        <w:ind w:left="720"/>
        <w:contextualSpacing/>
        <w:rPr>
          <w:rFonts w:asciiTheme="majorHAnsi" w:hAnsiTheme="majorHAnsi" w:cstheme="majorHAnsi"/>
        </w:rPr>
      </w:pPr>
      <w:bookmarkStart w:id="5" w:name="_c1um1id1gbnc" w:colFirst="0" w:colLast="0"/>
      <w:bookmarkStart w:id="6" w:name="_w4ygurq3d2qc" w:colFirst="0" w:colLast="0"/>
      <w:bookmarkStart w:id="7" w:name="_gga3c5oz4vkq" w:colFirst="0" w:colLast="0"/>
      <w:bookmarkEnd w:id="5"/>
      <w:bookmarkEnd w:id="6"/>
      <w:bookmarkEnd w:id="7"/>
      <w:r>
        <w:rPr>
          <w:rFonts w:asciiTheme="majorHAnsi" w:hAnsiTheme="majorHAnsi" w:cstheme="majorHAnsi"/>
        </w:rPr>
        <w:t xml:space="preserve"> </w:t>
      </w:r>
    </w:p>
    <w:sectPr w:rsidR="004E537C" w:rsidRPr="00244AD0" w:rsidSect="006A23C5">
      <w:pgSz w:w="12240" w:h="15840" w:code="1"/>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F8C"/>
    <w:multiLevelType w:val="multilevel"/>
    <w:tmpl w:val="9A1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600F8"/>
    <w:multiLevelType w:val="multilevel"/>
    <w:tmpl w:val="BB88F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AE26ED"/>
    <w:multiLevelType w:val="multilevel"/>
    <w:tmpl w:val="1F6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7C"/>
    <w:rsid w:val="00035C93"/>
    <w:rsid w:val="000560AB"/>
    <w:rsid w:val="000E0E2F"/>
    <w:rsid w:val="002263DF"/>
    <w:rsid w:val="00244AD0"/>
    <w:rsid w:val="00260751"/>
    <w:rsid w:val="00276011"/>
    <w:rsid w:val="002769E0"/>
    <w:rsid w:val="002C3D59"/>
    <w:rsid w:val="002F7860"/>
    <w:rsid w:val="00334C4C"/>
    <w:rsid w:val="00385008"/>
    <w:rsid w:val="003C1144"/>
    <w:rsid w:val="004E537C"/>
    <w:rsid w:val="005003DD"/>
    <w:rsid w:val="005A1E94"/>
    <w:rsid w:val="005A22C5"/>
    <w:rsid w:val="005D1C9E"/>
    <w:rsid w:val="00692066"/>
    <w:rsid w:val="006A23C5"/>
    <w:rsid w:val="006F6DD0"/>
    <w:rsid w:val="00850B41"/>
    <w:rsid w:val="00924677"/>
    <w:rsid w:val="009A37BA"/>
    <w:rsid w:val="009F72A7"/>
    <w:rsid w:val="00AE0C83"/>
    <w:rsid w:val="00B46129"/>
    <w:rsid w:val="00B74661"/>
    <w:rsid w:val="00C2190C"/>
    <w:rsid w:val="00D528A7"/>
    <w:rsid w:val="00D60E2C"/>
    <w:rsid w:val="00D60F31"/>
    <w:rsid w:val="00D91ABF"/>
    <w:rsid w:val="00ED5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87FB"/>
  <w15:docId w15:val="{5F3BE7B0-D3F6-40F6-B490-3D75BBD5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46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29"/>
    <w:rPr>
      <w:rFonts w:ascii="Segoe UI" w:hAnsi="Segoe UI" w:cs="Segoe UI"/>
      <w:sz w:val="18"/>
      <w:szCs w:val="18"/>
    </w:rPr>
  </w:style>
  <w:style w:type="paragraph" w:styleId="NormalWeb">
    <w:name w:val="Normal (Web)"/>
    <w:basedOn w:val="Normal"/>
    <w:uiPriority w:val="99"/>
    <w:semiHidden/>
    <w:unhideWhenUsed/>
    <w:rsid w:val="003C1144"/>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5A22C5"/>
    <w:pPr>
      <w:ind w:left="720"/>
      <w:contextualSpacing/>
    </w:pPr>
  </w:style>
  <w:style w:type="character" w:customStyle="1" w:styleId="normaltextrun">
    <w:name w:val="normaltextrun"/>
    <w:basedOn w:val="DefaultParagraphFont"/>
    <w:rsid w:val="005A22C5"/>
  </w:style>
  <w:style w:type="character" w:customStyle="1" w:styleId="eop">
    <w:name w:val="eop"/>
    <w:basedOn w:val="DefaultParagraphFont"/>
    <w:rsid w:val="005A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2211">
      <w:bodyDiv w:val="1"/>
      <w:marLeft w:val="0"/>
      <w:marRight w:val="0"/>
      <w:marTop w:val="0"/>
      <w:marBottom w:val="0"/>
      <w:divBdr>
        <w:top w:val="none" w:sz="0" w:space="0" w:color="auto"/>
        <w:left w:val="none" w:sz="0" w:space="0" w:color="auto"/>
        <w:bottom w:val="none" w:sz="0" w:space="0" w:color="auto"/>
        <w:right w:val="none" w:sz="0" w:space="0" w:color="auto"/>
      </w:divBdr>
    </w:div>
    <w:div w:id="602342968">
      <w:bodyDiv w:val="1"/>
      <w:marLeft w:val="0"/>
      <w:marRight w:val="0"/>
      <w:marTop w:val="0"/>
      <w:marBottom w:val="0"/>
      <w:divBdr>
        <w:top w:val="none" w:sz="0" w:space="0" w:color="auto"/>
        <w:left w:val="none" w:sz="0" w:space="0" w:color="auto"/>
        <w:bottom w:val="none" w:sz="0" w:space="0" w:color="auto"/>
        <w:right w:val="none" w:sz="0" w:space="0" w:color="auto"/>
      </w:divBdr>
    </w:div>
    <w:div w:id="629357939">
      <w:bodyDiv w:val="1"/>
      <w:marLeft w:val="0"/>
      <w:marRight w:val="0"/>
      <w:marTop w:val="0"/>
      <w:marBottom w:val="0"/>
      <w:divBdr>
        <w:top w:val="none" w:sz="0" w:space="0" w:color="auto"/>
        <w:left w:val="none" w:sz="0" w:space="0" w:color="auto"/>
        <w:bottom w:val="none" w:sz="0" w:space="0" w:color="auto"/>
        <w:right w:val="none" w:sz="0" w:space="0" w:color="auto"/>
      </w:divBdr>
    </w:div>
    <w:div w:id="926382937">
      <w:bodyDiv w:val="1"/>
      <w:marLeft w:val="0"/>
      <w:marRight w:val="0"/>
      <w:marTop w:val="0"/>
      <w:marBottom w:val="0"/>
      <w:divBdr>
        <w:top w:val="none" w:sz="0" w:space="0" w:color="auto"/>
        <w:left w:val="none" w:sz="0" w:space="0" w:color="auto"/>
        <w:bottom w:val="none" w:sz="0" w:space="0" w:color="auto"/>
        <w:right w:val="none" w:sz="0" w:space="0" w:color="auto"/>
      </w:divBdr>
    </w:div>
    <w:div w:id="1474761190">
      <w:bodyDiv w:val="1"/>
      <w:marLeft w:val="0"/>
      <w:marRight w:val="0"/>
      <w:marTop w:val="0"/>
      <w:marBottom w:val="0"/>
      <w:divBdr>
        <w:top w:val="none" w:sz="0" w:space="0" w:color="auto"/>
        <w:left w:val="none" w:sz="0" w:space="0" w:color="auto"/>
        <w:bottom w:val="none" w:sz="0" w:space="0" w:color="auto"/>
        <w:right w:val="none" w:sz="0" w:space="0" w:color="auto"/>
      </w:divBdr>
    </w:div>
    <w:div w:id="1859732157">
      <w:bodyDiv w:val="1"/>
      <w:marLeft w:val="0"/>
      <w:marRight w:val="0"/>
      <w:marTop w:val="0"/>
      <w:marBottom w:val="0"/>
      <w:divBdr>
        <w:top w:val="none" w:sz="0" w:space="0" w:color="auto"/>
        <w:left w:val="none" w:sz="0" w:space="0" w:color="auto"/>
        <w:bottom w:val="none" w:sz="0" w:space="0" w:color="auto"/>
        <w:right w:val="none" w:sz="0" w:space="0" w:color="auto"/>
      </w:divBdr>
    </w:div>
    <w:div w:id="2046589308">
      <w:bodyDiv w:val="1"/>
      <w:marLeft w:val="0"/>
      <w:marRight w:val="0"/>
      <w:marTop w:val="0"/>
      <w:marBottom w:val="0"/>
      <w:divBdr>
        <w:top w:val="none" w:sz="0" w:space="0" w:color="auto"/>
        <w:left w:val="none" w:sz="0" w:space="0" w:color="auto"/>
        <w:bottom w:val="none" w:sz="0" w:space="0" w:color="auto"/>
        <w:right w:val="none" w:sz="0" w:space="0" w:color="auto"/>
      </w:divBdr>
    </w:div>
    <w:div w:id="212966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Machnaik</dc:creator>
  <cp:lastModifiedBy>Ian Bonnell</cp:lastModifiedBy>
  <cp:revision>6</cp:revision>
  <cp:lastPrinted>2019-09-01T16:57:00Z</cp:lastPrinted>
  <dcterms:created xsi:type="dcterms:W3CDTF">2021-09-19T02:02:00Z</dcterms:created>
  <dcterms:modified xsi:type="dcterms:W3CDTF">2021-09-22T15:25:00Z</dcterms:modified>
</cp:coreProperties>
</file>