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6272"/>
        <w:gridCol w:w="3078"/>
      </w:tblGrid>
      <w:tr w:rsidR="00E97DA6" w14:paraId="6AA35602"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C3EA741" w14:textId="21C22982" w:rsidR="00E97DA6" w:rsidRDefault="00E97DA6">
            <w:pPr>
              <w:pStyle w:val="Heading3"/>
              <w:spacing w:before="60"/>
              <w:jc w:val="right"/>
              <w:rPr>
                <w:sz w:val="27"/>
                <w:szCs w:val="27"/>
              </w:rPr>
            </w:pPr>
            <w:r>
              <w:rPr>
                <w:rFonts w:ascii="Calibri" w:hAnsi="Calibri" w:cs="Calibri"/>
                <w:color w:val="000000"/>
                <w:sz w:val="20"/>
                <w:szCs w:val="20"/>
              </w:rPr>
              <w:t>Subject/Grade: ELA/Gr. 6                  Lesson Title: Mystery Cliffhanger                       Teacher: Jenna McAuley</w:t>
            </w:r>
          </w:p>
        </w:tc>
      </w:tr>
      <w:tr w:rsidR="00E97DA6" w14:paraId="5E69536A"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7276C10" w14:textId="77777777" w:rsidR="00E97DA6" w:rsidRDefault="00E97DA6">
            <w:pPr>
              <w:pStyle w:val="Heading3"/>
              <w:spacing w:before="60"/>
              <w:jc w:val="center"/>
            </w:pPr>
            <w:r>
              <w:rPr>
                <w:rFonts w:ascii="Calibri" w:hAnsi="Calibri" w:cs="Calibri"/>
                <w:color w:val="000000"/>
                <w:sz w:val="20"/>
                <w:szCs w:val="20"/>
              </w:rPr>
              <w:t>Stage 1: Identify Desired Results</w:t>
            </w:r>
          </w:p>
        </w:tc>
      </w:tr>
      <w:tr w:rsidR="00E97DA6" w14:paraId="69E76704" w14:textId="77777777" w:rsidTr="00E97DA6">
        <w:trPr>
          <w:trHeight w:val="9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57268" w14:textId="321AD06C" w:rsidR="00F74798" w:rsidRDefault="00E97DA6">
            <w:pPr>
              <w:pStyle w:val="NormalWeb"/>
              <w:spacing w:before="0" w:beforeAutospacing="0" w:after="240" w:afterAutospacing="0"/>
              <w:rPr>
                <w:rFonts w:ascii="Calibri" w:hAnsi="Calibri" w:cs="Calibri"/>
                <w:b/>
                <w:bCs/>
                <w:color w:val="000000"/>
                <w:sz w:val="20"/>
                <w:szCs w:val="20"/>
              </w:rPr>
            </w:pPr>
            <w:r>
              <w:rPr>
                <w:rFonts w:ascii="Calibri" w:hAnsi="Calibri" w:cs="Calibri"/>
                <w:b/>
                <w:bCs/>
                <w:color w:val="000000"/>
                <w:sz w:val="20"/>
                <w:szCs w:val="20"/>
              </w:rPr>
              <w:t>Outcome(s)/Indicator(s):</w:t>
            </w:r>
          </w:p>
          <w:p w14:paraId="49BA7C4D" w14:textId="1182A3E0" w:rsidR="00F74798" w:rsidRDefault="00F74798">
            <w:pPr>
              <w:pStyle w:val="NormalWeb"/>
              <w:spacing w:before="0" w:beforeAutospacing="0" w:after="240" w:afterAutospacing="0"/>
              <w:rPr>
                <w:rFonts w:ascii="Calibri" w:hAnsi="Calibri" w:cs="Calibri"/>
                <w:color w:val="000000"/>
                <w:sz w:val="20"/>
                <w:szCs w:val="20"/>
              </w:rPr>
            </w:pPr>
            <w:r w:rsidRPr="00F74798">
              <w:rPr>
                <w:rFonts w:ascii="Calibri" w:hAnsi="Calibri" w:cs="Calibri"/>
                <w:b/>
                <w:bCs/>
                <w:color w:val="000000"/>
                <w:sz w:val="20"/>
                <w:szCs w:val="20"/>
              </w:rPr>
              <w:t xml:space="preserve">CR6.5 </w:t>
            </w:r>
            <w:r w:rsidRPr="00F74798">
              <w:rPr>
                <w:rFonts w:ascii="Calibri" w:hAnsi="Calibri" w:cs="Calibri"/>
                <w:color w:val="000000"/>
                <w:sz w:val="20"/>
                <w:szCs w:val="20"/>
              </w:rPr>
              <w:t>Listen purposefully to understand, respond, and analyze oral information and ideas from a range of texts including narratives, instructions, oral explanations and reports, and opinions.</w:t>
            </w:r>
          </w:p>
          <w:p w14:paraId="0BCA63D0" w14:textId="785E1806" w:rsidR="00F74798" w:rsidRPr="00F74798" w:rsidRDefault="00F74798" w:rsidP="00F74798">
            <w:pPr>
              <w:pStyle w:val="NormalWeb"/>
              <w:spacing w:before="0" w:beforeAutospacing="0" w:after="240" w:afterAutospacing="0"/>
              <w:ind w:left="720"/>
              <w:rPr>
                <w:rFonts w:asciiTheme="minorHAnsi" w:hAnsiTheme="minorHAnsi" w:cstheme="minorHAnsi"/>
                <w:sz w:val="20"/>
                <w:szCs w:val="20"/>
              </w:rPr>
            </w:pPr>
            <w:r w:rsidRPr="00F74798">
              <w:rPr>
                <w:rFonts w:asciiTheme="minorHAnsi" w:hAnsiTheme="minorHAnsi" w:cstheme="minorHAnsi"/>
                <w:b/>
                <w:bCs/>
                <w:sz w:val="20"/>
                <w:szCs w:val="20"/>
              </w:rPr>
              <w:t>Indicator a.</w:t>
            </w:r>
            <w:r w:rsidRPr="00F74798">
              <w:rPr>
                <w:rFonts w:asciiTheme="minorHAnsi" w:hAnsiTheme="minorHAnsi" w:cstheme="minorHAnsi"/>
                <w:sz w:val="20"/>
                <w:szCs w:val="20"/>
              </w:rPr>
              <w:t xml:space="preserve"> Display active listening behaviours including preparing to listen; making notes to assist recall of ideas presented; identifying important details; noting techniques employed; seeking additional information from other sources as needed.</w:t>
            </w:r>
          </w:p>
          <w:p w14:paraId="316B620A" w14:textId="67010B38" w:rsidR="00E97DA6" w:rsidRPr="00E97DA6" w:rsidRDefault="00E97DA6" w:rsidP="00E97DA6">
            <w:pPr>
              <w:pStyle w:val="NormalWeb"/>
              <w:rPr>
                <w:rFonts w:asciiTheme="minorHAnsi" w:hAnsiTheme="minorHAnsi" w:cstheme="minorHAnsi"/>
                <w:sz w:val="20"/>
                <w:szCs w:val="20"/>
              </w:rPr>
            </w:pPr>
            <w:r w:rsidRPr="00E97DA6">
              <w:rPr>
                <w:rFonts w:asciiTheme="minorHAnsi" w:hAnsiTheme="minorHAnsi" w:cstheme="minorHAnsi"/>
                <w:b/>
                <w:bCs/>
                <w:sz w:val="20"/>
                <w:szCs w:val="20"/>
              </w:rPr>
              <w:t>CC6.8</w:t>
            </w:r>
            <w:r w:rsidRPr="00E97DA6">
              <w:rPr>
                <w:rFonts w:asciiTheme="minorHAnsi" w:hAnsiTheme="minorHAnsi" w:cstheme="minorHAnsi"/>
                <w:sz w:val="20"/>
                <w:szCs w:val="20"/>
              </w:rPr>
              <w:t xml:space="preserve"> Experiment with a variety of text forms and techniques</w:t>
            </w:r>
            <w:r w:rsidR="008E525F">
              <w:rPr>
                <w:rFonts w:asciiTheme="minorHAnsi" w:hAnsiTheme="minorHAnsi" w:cstheme="minorHAnsi"/>
                <w:sz w:val="20"/>
                <w:szCs w:val="20"/>
              </w:rPr>
              <w:t>.</w:t>
            </w:r>
          </w:p>
          <w:p w14:paraId="7F9CD5C2" w14:textId="2DF130B9" w:rsidR="00E97DA6" w:rsidRPr="00E97DA6" w:rsidRDefault="00120E6B" w:rsidP="00F74798">
            <w:pPr>
              <w:pStyle w:val="NormalWeb"/>
              <w:ind w:left="720"/>
              <w:rPr>
                <w:rFonts w:asciiTheme="minorHAnsi" w:hAnsiTheme="minorHAnsi" w:cstheme="minorHAnsi"/>
                <w:sz w:val="20"/>
                <w:szCs w:val="20"/>
              </w:rPr>
            </w:pPr>
            <w:r w:rsidRPr="00F74798">
              <w:rPr>
                <w:rFonts w:asciiTheme="minorHAnsi" w:hAnsiTheme="minorHAnsi" w:cstheme="minorHAnsi"/>
                <w:b/>
                <w:bCs/>
                <w:sz w:val="20"/>
                <w:szCs w:val="20"/>
              </w:rPr>
              <w:t xml:space="preserve">Indicator </w:t>
            </w:r>
            <w:r w:rsidR="00E97DA6" w:rsidRPr="00E97DA6">
              <w:rPr>
                <w:rFonts w:asciiTheme="minorHAnsi" w:hAnsiTheme="minorHAnsi" w:cstheme="minorHAnsi"/>
                <w:b/>
                <w:bCs/>
                <w:sz w:val="20"/>
                <w:szCs w:val="20"/>
              </w:rPr>
              <w:t>c.</w:t>
            </w:r>
            <w:r w:rsidR="00E97DA6" w:rsidRPr="00E97DA6">
              <w:rPr>
                <w:rFonts w:asciiTheme="minorHAnsi" w:hAnsiTheme="minorHAnsi" w:cstheme="minorHAnsi"/>
                <w:sz w:val="20"/>
                <w:szCs w:val="20"/>
              </w:rPr>
              <w:t xml:space="preserve"> Create narratives about an incident as follows: </w:t>
            </w:r>
          </w:p>
          <w:p w14:paraId="3EC17DE8" w14:textId="77777777" w:rsidR="00E97DA6" w:rsidRPr="00E97DA6" w:rsidRDefault="00E97DA6" w:rsidP="00F74798">
            <w:pPr>
              <w:pStyle w:val="NormalWeb"/>
              <w:ind w:left="720"/>
              <w:rPr>
                <w:rFonts w:asciiTheme="minorHAnsi" w:hAnsiTheme="minorHAnsi" w:cstheme="minorHAnsi"/>
                <w:sz w:val="20"/>
                <w:szCs w:val="20"/>
              </w:rPr>
            </w:pPr>
            <w:r w:rsidRPr="00E97DA6">
              <w:rPr>
                <w:rFonts w:asciiTheme="minorHAnsi" w:hAnsiTheme="minorHAnsi" w:cstheme="minorHAnsi"/>
                <w:sz w:val="20"/>
                <w:szCs w:val="20"/>
              </w:rPr>
              <w:t xml:space="preserve">• establish a plot and setting and present a point of view that is appropriate to the stories </w:t>
            </w:r>
          </w:p>
          <w:p w14:paraId="20080A45" w14:textId="77777777" w:rsidR="00E97DA6" w:rsidRPr="00E97DA6" w:rsidRDefault="00E97DA6" w:rsidP="00F74798">
            <w:pPr>
              <w:pStyle w:val="NormalWeb"/>
              <w:ind w:left="720"/>
              <w:rPr>
                <w:rFonts w:asciiTheme="minorHAnsi" w:hAnsiTheme="minorHAnsi" w:cstheme="minorHAnsi"/>
                <w:sz w:val="20"/>
                <w:szCs w:val="20"/>
              </w:rPr>
            </w:pPr>
            <w:r w:rsidRPr="00E97DA6">
              <w:rPr>
                <w:rFonts w:asciiTheme="minorHAnsi" w:hAnsiTheme="minorHAnsi" w:cstheme="minorHAnsi"/>
                <w:sz w:val="20"/>
                <w:szCs w:val="20"/>
              </w:rPr>
              <w:t xml:space="preserve">• include sensory details </w:t>
            </w:r>
          </w:p>
          <w:p w14:paraId="6F7EBC80" w14:textId="77777777" w:rsidR="00E97DA6" w:rsidRPr="00E97DA6" w:rsidRDefault="00E97DA6" w:rsidP="00F74798">
            <w:pPr>
              <w:pStyle w:val="NormalWeb"/>
              <w:ind w:left="720"/>
              <w:rPr>
                <w:rFonts w:asciiTheme="minorHAnsi" w:hAnsiTheme="minorHAnsi" w:cstheme="minorHAnsi"/>
                <w:sz w:val="20"/>
                <w:szCs w:val="20"/>
              </w:rPr>
            </w:pPr>
            <w:r w:rsidRPr="00E97DA6">
              <w:rPr>
                <w:rFonts w:asciiTheme="minorHAnsi" w:hAnsiTheme="minorHAnsi" w:cstheme="minorHAnsi"/>
                <w:sz w:val="20"/>
                <w:szCs w:val="20"/>
              </w:rPr>
              <w:t xml:space="preserve">• develop plot and character </w:t>
            </w:r>
          </w:p>
          <w:p w14:paraId="638814E5" w14:textId="534D3B64" w:rsidR="00E97DA6" w:rsidRPr="00EF0D63" w:rsidRDefault="00E97DA6" w:rsidP="00EF0D63">
            <w:pPr>
              <w:pStyle w:val="NormalWeb"/>
              <w:ind w:left="720"/>
              <w:rPr>
                <w:rFonts w:asciiTheme="minorHAnsi" w:hAnsiTheme="minorHAnsi" w:cstheme="minorHAnsi"/>
                <w:b/>
                <w:sz w:val="20"/>
                <w:szCs w:val="20"/>
              </w:rPr>
            </w:pPr>
            <w:r w:rsidRPr="00E97DA6">
              <w:rPr>
                <w:rFonts w:asciiTheme="minorHAnsi" w:hAnsiTheme="minorHAnsi" w:cstheme="minorHAnsi"/>
                <w:sz w:val="20"/>
                <w:szCs w:val="20"/>
              </w:rPr>
              <w:t>• use a range of narrative devices (e.g., dialogue, suspense, tension).</w:t>
            </w:r>
          </w:p>
          <w:p w14:paraId="445E1F66" w14:textId="0FE14B43" w:rsidR="00E97DA6" w:rsidRDefault="00E97DA6">
            <w:pPr>
              <w:pStyle w:val="NormalWeb"/>
              <w:spacing w:before="0" w:beforeAutospacing="0" w:after="240" w:afterAutospacing="0"/>
              <w:ind w:left="720"/>
            </w:pPr>
          </w:p>
        </w:tc>
      </w:tr>
      <w:tr w:rsidR="00F40A1D" w14:paraId="628A33B8" w14:textId="77777777" w:rsidTr="00E97DA6">
        <w:trPr>
          <w:trHeight w:val="1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7F1EC" w14:textId="77777777" w:rsidR="00E97DA6" w:rsidRDefault="00E97DA6">
            <w:pPr>
              <w:pStyle w:val="NormalWeb"/>
              <w:spacing w:before="0" w:beforeAutospacing="0" w:after="0" w:afterAutospacing="0"/>
            </w:pPr>
            <w:r>
              <w:rPr>
                <w:rFonts w:ascii="Calibri" w:hAnsi="Calibri" w:cs="Calibri"/>
                <w:b/>
                <w:bCs/>
                <w:color w:val="000000"/>
                <w:sz w:val="20"/>
                <w:szCs w:val="20"/>
              </w:rPr>
              <w:t>Key Understandings: (‘I Can’ statements)</w:t>
            </w:r>
          </w:p>
          <w:p w14:paraId="47B8D309" w14:textId="77777777" w:rsidR="00E97DA6" w:rsidRDefault="00E97DA6"/>
          <w:p w14:paraId="5B2F97C4" w14:textId="77777777" w:rsidR="00120E6B" w:rsidRDefault="00E97DA6" w:rsidP="00120E6B">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w:t>
            </w:r>
            <w:r w:rsidR="00120E6B">
              <w:rPr>
                <w:rFonts w:ascii="Calibri" w:hAnsi="Calibri" w:cs="Calibri"/>
                <w:color w:val="000000"/>
                <w:sz w:val="20"/>
                <w:szCs w:val="20"/>
              </w:rPr>
              <w:t>listen to a story and make predictions about what will happen next</w:t>
            </w:r>
          </w:p>
          <w:p w14:paraId="2F619303" w14:textId="77777777" w:rsidR="00120E6B" w:rsidRDefault="00120E6B" w:rsidP="00120E6B">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write my own ending to a story before hearing the actual ending</w:t>
            </w:r>
          </w:p>
          <w:p w14:paraId="568832BF" w14:textId="77777777" w:rsidR="00120E6B" w:rsidRDefault="00120E6B" w:rsidP="00120E6B">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compare the ending I wrote to the actual ending to see similarities and differences</w:t>
            </w:r>
          </w:p>
          <w:p w14:paraId="341BBCAF" w14:textId="77777777" w:rsidR="00120E6B" w:rsidRDefault="00120E6B" w:rsidP="00120E6B">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use the plot, setting, and characters in the story I have heard to appropriately create an alternative ending</w:t>
            </w:r>
          </w:p>
          <w:p w14:paraId="0DDE43FF" w14:textId="77777777" w:rsidR="00120E6B" w:rsidRDefault="00120E6B" w:rsidP="00120E6B">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understand the purpose of suspense and cliffhangers in stories</w:t>
            </w:r>
          </w:p>
          <w:p w14:paraId="77C85609" w14:textId="20B81B71" w:rsidR="00120E6B" w:rsidRPr="00120E6B" w:rsidRDefault="00120E6B" w:rsidP="00120E6B">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I can</w:t>
            </w:r>
            <w:r>
              <w:rPr>
                <w:rFonts w:ascii="Calibri" w:hAnsi="Calibri" w:cs="Calibri"/>
                <w:color w:val="000000"/>
                <w:sz w:val="20"/>
                <w:szCs w:val="20"/>
              </w:rPr>
              <w:t xml:space="preserve"> write an engaging conclusion to a story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98869" w14:textId="77777777" w:rsidR="00E97DA6" w:rsidRDefault="00E97DA6">
            <w:pPr>
              <w:pStyle w:val="NormalWeb"/>
              <w:spacing w:before="0" w:beforeAutospacing="0" w:after="0" w:afterAutospacing="0"/>
            </w:pPr>
            <w:r>
              <w:rPr>
                <w:rFonts w:ascii="Calibri" w:hAnsi="Calibri" w:cs="Calibri"/>
                <w:b/>
                <w:bCs/>
                <w:color w:val="000000"/>
                <w:sz w:val="20"/>
                <w:szCs w:val="20"/>
              </w:rPr>
              <w:t>Essential or Key Questions:</w:t>
            </w:r>
          </w:p>
          <w:p w14:paraId="7D343C53" w14:textId="0477C903" w:rsidR="00E97DA6" w:rsidRDefault="00E97DA6" w:rsidP="00120E6B">
            <w:pPr>
              <w:pStyle w:val="NormalWeb"/>
              <w:spacing w:before="0" w:beforeAutospacing="0" w:after="0" w:afterAutospacing="0"/>
            </w:pPr>
          </w:p>
          <w:p w14:paraId="02672CB2" w14:textId="39212F4B" w:rsidR="00120E6B" w:rsidRDefault="00120E6B" w:rsidP="00120E6B">
            <w:pPr>
              <w:pStyle w:val="NormalWeb"/>
              <w:spacing w:before="0" w:beforeAutospacing="0" w:after="0" w:afterAutospacing="0"/>
              <w:rPr>
                <w:rFonts w:asciiTheme="minorHAnsi" w:hAnsiTheme="minorHAnsi" w:cstheme="minorHAnsi"/>
                <w:sz w:val="20"/>
                <w:szCs w:val="20"/>
              </w:rPr>
            </w:pPr>
            <w:r w:rsidRPr="00120E6B">
              <w:rPr>
                <w:rFonts w:asciiTheme="minorHAnsi" w:hAnsiTheme="minorHAnsi" w:cstheme="minorHAnsi"/>
                <w:sz w:val="20"/>
                <w:szCs w:val="20"/>
              </w:rPr>
              <w:t xml:space="preserve">What is the purpose of </w:t>
            </w:r>
            <w:r>
              <w:rPr>
                <w:rFonts w:asciiTheme="minorHAnsi" w:hAnsiTheme="minorHAnsi" w:cstheme="minorHAnsi"/>
                <w:sz w:val="20"/>
                <w:szCs w:val="20"/>
              </w:rPr>
              <w:t>using cliffhangers and suspense in writing?</w:t>
            </w:r>
          </w:p>
          <w:p w14:paraId="4920224B" w14:textId="77777777" w:rsidR="00120E6B" w:rsidRDefault="00120E6B" w:rsidP="00120E6B">
            <w:pPr>
              <w:pStyle w:val="NormalWeb"/>
              <w:spacing w:before="0" w:beforeAutospacing="0" w:after="0" w:afterAutospacing="0"/>
              <w:rPr>
                <w:rFonts w:asciiTheme="minorHAnsi" w:hAnsiTheme="minorHAnsi" w:cstheme="minorHAnsi"/>
                <w:sz w:val="20"/>
                <w:szCs w:val="20"/>
              </w:rPr>
            </w:pPr>
          </w:p>
          <w:p w14:paraId="7846E306" w14:textId="70D06D1C" w:rsidR="00120E6B" w:rsidRDefault="00120E6B" w:rsidP="00120E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How can I use the details in a story I am reading or listening to to predict future events in the story?</w:t>
            </w:r>
          </w:p>
          <w:p w14:paraId="06F6D186" w14:textId="77777777" w:rsidR="00120E6B" w:rsidRDefault="00120E6B" w:rsidP="00120E6B">
            <w:pPr>
              <w:pStyle w:val="NormalWeb"/>
              <w:spacing w:before="0" w:beforeAutospacing="0" w:after="0" w:afterAutospacing="0"/>
              <w:rPr>
                <w:rFonts w:asciiTheme="minorHAnsi" w:hAnsiTheme="minorHAnsi" w:cstheme="minorHAnsi"/>
                <w:sz w:val="20"/>
                <w:szCs w:val="20"/>
              </w:rPr>
            </w:pPr>
          </w:p>
          <w:p w14:paraId="2E8FBDF1" w14:textId="1CA69721" w:rsidR="00120E6B" w:rsidRPr="00120E6B" w:rsidRDefault="00120E6B" w:rsidP="00120E6B">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How do I use known details in a story to create an original ending for the story?</w:t>
            </w:r>
          </w:p>
          <w:p w14:paraId="58021270" w14:textId="07EF2A3E" w:rsidR="00120E6B" w:rsidRDefault="00120E6B" w:rsidP="00120E6B">
            <w:pPr>
              <w:pStyle w:val="NormalWeb"/>
              <w:spacing w:before="0" w:beforeAutospacing="0" w:after="0" w:afterAutospacing="0"/>
            </w:pPr>
          </w:p>
        </w:tc>
      </w:tr>
      <w:tr w:rsidR="00E97DA6" w14:paraId="2F5EB2D7"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AEEFC4C" w14:textId="77777777" w:rsidR="00E97DA6" w:rsidRDefault="00E97DA6">
            <w:pPr>
              <w:pStyle w:val="Heading3"/>
              <w:spacing w:before="60"/>
            </w:pPr>
            <w:r>
              <w:rPr>
                <w:rFonts w:ascii="Calibri" w:hAnsi="Calibri" w:cs="Calibri"/>
                <w:color w:val="000000"/>
                <w:sz w:val="20"/>
                <w:szCs w:val="20"/>
              </w:rPr>
              <w:lastRenderedPageBreak/>
              <w:t>Prerequisite Learning:</w:t>
            </w:r>
          </w:p>
          <w:p w14:paraId="6D51E35F" w14:textId="77777777" w:rsidR="00E97DA6" w:rsidRDefault="00E97DA6"/>
          <w:p w14:paraId="798CA5C6" w14:textId="7B4551C6" w:rsidR="00E97DA6" w:rsidRDefault="00E97DA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Students will need to </w:t>
            </w:r>
            <w:r w:rsidR="00120E6B">
              <w:rPr>
                <w:rFonts w:ascii="Calibri" w:hAnsi="Calibri" w:cs="Calibri"/>
                <w:color w:val="000000"/>
                <w:sz w:val="20"/>
                <w:szCs w:val="20"/>
              </w:rPr>
              <w:t>know how to listen to a story to gain details. They will also need to know the structure of a paragraph.</w:t>
            </w:r>
          </w:p>
          <w:p w14:paraId="08F75D24" w14:textId="77777777" w:rsidR="00120E6B" w:rsidRDefault="00120E6B">
            <w:pPr>
              <w:pStyle w:val="NormalWeb"/>
              <w:spacing w:before="0" w:beforeAutospacing="0" w:after="0" w:afterAutospacing="0"/>
            </w:pPr>
          </w:p>
          <w:p w14:paraId="23C09D49" w14:textId="77777777" w:rsidR="00E97DA6" w:rsidRDefault="00E97DA6"/>
        </w:tc>
      </w:tr>
      <w:tr w:rsidR="00E97DA6" w14:paraId="2287C3C9"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FFBA38" w14:textId="77777777" w:rsidR="00E97DA6" w:rsidRDefault="00E97DA6">
            <w:pPr>
              <w:pStyle w:val="Heading3"/>
              <w:spacing w:before="60"/>
            </w:pPr>
            <w:r>
              <w:rPr>
                <w:rFonts w:ascii="Calibri" w:hAnsi="Calibri" w:cs="Calibri"/>
                <w:color w:val="000000"/>
                <w:sz w:val="20"/>
                <w:szCs w:val="20"/>
              </w:rPr>
              <w:t>Instructional Strategies</w:t>
            </w:r>
          </w:p>
          <w:p w14:paraId="1397E790" w14:textId="3C7F0D51" w:rsidR="00E97DA6" w:rsidRDefault="00430DFC">
            <w:pPr>
              <w:pStyle w:val="NormalWeb"/>
              <w:spacing w:before="0" w:beforeAutospacing="0" w:after="0" w:afterAutospacing="0"/>
            </w:pPr>
            <w:r>
              <w:rPr>
                <w:rFonts w:ascii="Calibri" w:hAnsi="Calibri" w:cs="Calibri"/>
                <w:b/>
                <w:bCs/>
                <w:color w:val="000000"/>
                <w:sz w:val="20"/>
                <w:szCs w:val="20"/>
              </w:rPr>
              <w:t>Individual Choice-</w:t>
            </w:r>
            <w:r w:rsidR="00E97DA6">
              <w:rPr>
                <w:rFonts w:ascii="Calibri" w:hAnsi="Calibri" w:cs="Calibri"/>
                <w:color w:val="000000"/>
                <w:sz w:val="20"/>
                <w:szCs w:val="20"/>
              </w:rPr>
              <w:t xml:space="preserve"> students will be able to </w:t>
            </w:r>
            <w:r w:rsidR="00F74798">
              <w:rPr>
                <w:rFonts w:ascii="Calibri" w:hAnsi="Calibri" w:cs="Calibri"/>
                <w:color w:val="000000"/>
                <w:sz w:val="20"/>
                <w:szCs w:val="20"/>
              </w:rPr>
              <w:t>write their own personal endings based on the first portion of the story we have read.</w:t>
            </w:r>
          </w:p>
          <w:p w14:paraId="709BC2A9" w14:textId="54EC4B03" w:rsidR="00E97DA6" w:rsidRPr="00EF0D63" w:rsidRDefault="008E525F" w:rsidP="00EF0D63">
            <w:pPr>
              <w:pStyle w:val="NormalWeb"/>
              <w:spacing w:before="0" w:beforeAutospacing="0" w:after="0" w:afterAutospacing="0"/>
              <w:rPr>
                <w:rFonts w:ascii="Calibri" w:hAnsi="Calibri" w:cs="Calibri"/>
                <w:color w:val="000000"/>
                <w:sz w:val="20"/>
                <w:szCs w:val="20"/>
              </w:rPr>
            </w:pPr>
            <w:r w:rsidRPr="008E525F">
              <w:rPr>
                <w:rFonts w:ascii="Calibri" w:hAnsi="Calibri" w:cs="Calibri"/>
                <w:b/>
                <w:bCs/>
                <w:color w:val="000000"/>
                <w:sz w:val="20"/>
                <w:szCs w:val="20"/>
              </w:rPr>
              <w:t>Visual reminders-</w:t>
            </w:r>
            <w:r>
              <w:rPr>
                <w:rFonts w:ascii="Calibri" w:hAnsi="Calibri" w:cs="Calibri"/>
                <w:color w:val="000000"/>
                <w:sz w:val="20"/>
                <w:szCs w:val="20"/>
              </w:rPr>
              <w:t xml:space="preserve"> important story details such as characters will be written on the board so students do not forget.</w:t>
            </w:r>
          </w:p>
        </w:tc>
      </w:tr>
      <w:tr w:rsidR="00E97DA6" w14:paraId="295DBF54"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D6EA932" w14:textId="77777777" w:rsidR="00E97DA6" w:rsidRDefault="00E97DA6">
            <w:pPr>
              <w:pStyle w:val="Heading3"/>
              <w:spacing w:before="60"/>
              <w:jc w:val="center"/>
            </w:pPr>
            <w:r>
              <w:rPr>
                <w:rFonts w:ascii="Calibri" w:hAnsi="Calibri" w:cs="Calibri"/>
                <w:color w:val="000000"/>
                <w:sz w:val="20"/>
                <w:szCs w:val="20"/>
              </w:rPr>
              <w:t>Stage 2: Determine Evidence for Assessing Learning</w:t>
            </w:r>
          </w:p>
        </w:tc>
      </w:tr>
      <w:tr w:rsidR="00E97DA6" w14:paraId="1ABB6AE8" w14:textId="77777777" w:rsidTr="00E97DA6">
        <w:trPr>
          <w:trHeight w:val="150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1BD08" w14:textId="77777777" w:rsidR="00E97DA6" w:rsidRDefault="00E97DA6"/>
          <w:p w14:paraId="13F653EE" w14:textId="22AEA414" w:rsidR="00E97DA6" w:rsidRDefault="00E97DA6">
            <w:pPr>
              <w:pStyle w:val="NormalWeb"/>
              <w:spacing w:before="0" w:beforeAutospacing="0" w:after="0" w:afterAutospacing="0"/>
              <w:rPr>
                <w:rFonts w:ascii="Calibri" w:hAnsi="Calibri" w:cs="Calibri"/>
                <w:color w:val="000000"/>
                <w:sz w:val="20"/>
                <w:szCs w:val="20"/>
              </w:rPr>
            </w:pPr>
            <w:r>
              <w:rPr>
                <w:rFonts w:ascii="Calibri" w:hAnsi="Calibri" w:cs="Calibri"/>
                <w:b/>
                <w:bCs/>
                <w:color w:val="000000"/>
                <w:sz w:val="20"/>
                <w:szCs w:val="20"/>
              </w:rPr>
              <w:t>Formative</w:t>
            </w:r>
            <w:r>
              <w:rPr>
                <w:rFonts w:ascii="Calibri" w:hAnsi="Calibri" w:cs="Calibri"/>
                <w:color w:val="000000"/>
                <w:sz w:val="20"/>
                <w:szCs w:val="20"/>
              </w:rPr>
              <w:t xml:space="preserve"> - Evaluate students' understanding </w:t>
            </w:r>
            <w:r w:rsidR="00F74798">
              <w:rPr>
                <w:rFonts w:ascii="Calibri" w:hAnsi="Calibri" w:cs="Calibri"/>
                <w:color w:val="000000"/>
                <w:sz w:val="20"/>
                <w:szCs w:val="20"/>
              </w:rPr>
              <w:t xml:space="preserve">during the </w:t>
            </w:r>
            <w:r w:rsidR="008E525F">
              <w:rPr>
                <w:rFonts w:ascii="Calibri" w:hAnsi="Calibri" w:cs="Calibri"/>
                <w:color w:val="000000"/>
                <w:sz w:val="20"/>
                <w:szCs w:val="20"/>
              </w:rPr>
              <w:t xml:space="preserve">reading </w:t>
            </w:r>
            <w:r w:rsidR="00F74798">
              <w:rPr>
                <w:rFonts w:ascii="Calibri" w:hAnsi="Calibri" w:cs="Calibri"/>
                <w:color w:val="000000"/>
                <w:sz w:val="20"/>
                <w:szCs w:val="20"/>
              </w:rPr>
              <w:t xml:space="preserve">and worktime. </w:t>
            </w:r>
            <w:r w:rsidR="008E525F">
              <w:rPr>
                <w:rFonts w:ascii="Calibri" w:hAnsi="Calibri" w:cs="Calibri"/>
                <w:color w:val="000000"/>
                <w:sz w:val="20"/>
                <w:szCs w:val="20"/>
              </w:rPr>
              <w:t xml:space="preserve">Stop during the story to have students practice using predictions. </w:t>
            </w:r>
            <w:r w:rsidR="00F74798">
              <w:rPr>
                <w:rFonts w:ascii="Calibri" w:hAnsi="Calibri" w:cs="Calibri"/>
                <w:color w:val="000000"/>
                <w:sz w:val="20"/>
                <w:szCs w:val="20"/>
              </w:rPr>
              <w:t>Walk around the room to make sure students are creating ideas for their conclusion.</w:t>
            </w:r>
          </w:p>
          <w:p w14:paraId="09F147BE" w14:textId="77777777" w:rsidR="00F74798" w:rsidRDefault="00F74798">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b/>
                <w:bCs/>
                <w:sz w:val="20"/>
                <w:szCs w:val="20"/>
              </w:rPr>
              <w:t>Summative</w:t>
            </w:r>
            <w:r w:rsidR="008E525F">
              <w:rPr>
                <w:rFonts w:asciiTheme="minorHAnsi" w:hAnsiTheme="minorHAnsi" w:cstheme="minorHAnsi"/>
                <w:sz w:val="20"/>
                <w:szCs w:val="20"/>
              </w:rPr>
              <w:t xml:space="preserve"> – </w:t>
            </w:r>
            <w:r w:rsidR="0033110C">
              <w:rPr>
                <w:rFonts w:asciiTheme="minorHAnsi" w:hAnsiTheme="minorHAnsi" w:cstheme="minorHAnsi"/>
                <w:sz w:val="20"/>
                <w:szCs w:val="20"/>
              </w:rPr>
              <w:t>S</w:t>
            </w:r>
            <w:r w:rsidR="008E525F">
              <w:rPr>
                <w:rFonts w:asciiTheme="minorHAnsi" w:hAnsiTheme="minorHAnsi" w:cstheme="minorHAnsi"/>
                <w:sz w:val="20"/>
                <w:szCs w:val="20"/>
              </w:rPr>
              <w:t>tudent’s original endings will be read and marked by the instructor based on the simple rubric provided.</w:t>
            </w:r>
          </w:p>
          <w:p w14:paraId="683D8244" w14:textId="1E14403E" w:rsidR="00C83EE0" w:rsidRPr="008E525F" w:rsidRDefault="00C83EE0">
            <w:pPr>
              <w:pStyle w:val="NormalWeb"/>
              <w:spacing w:before="0" w:beforeAutospacing="0" w:after="0" w:afterAutospacing="0"/>
              <w:rPr>
                <w:rFonts w:asciiTheme="minorHAnsi" w:hAnsiTheme="minorHAnsi" w:cstheme="minorHAnsi"/>
                <w:sz w:val="20"/>
                <w:szCs w:val="20"/>
              </w:rPr>
            </w:pPr>
          </w:p>
        </w:tc>
      </w:tr>
      <w:tr w:rsidR="00E97DA6" w14:paraId="7C00C507" w14:textId="77777777" w:rsidTr="00E97DA6">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230117F5" w14:textId="77777777" w:rsidR="00E97DA6" w:rsidRDefault="00E97DA6">
            <w:pPr>
              <w:pStyle w:val="Heading3"/>
              <w:spacing w:before="60"/>
              <w:jc w:val="center"/>
            </w:pPr>
            <w:r>
              <w:rPr>
                <w:rFonts w:ascii="Calibri" w:hAnsi="Calibri" w:cs="Calibri"/>
                <w:color w:val="000000"/>
                <w:sz w:val="20"/>
                <w:szCs w:val="20"/>
              </w:rPr>
              <w:t>Stage 3: Build Learning Plan</w:t>
            </w:r>
          </w:p>
        </w:tc>
      </w:tr>
      <w:tr w:rsidR="00F40A1D" w14:paraId="61CC4CBA" w14:textId="77777777" w:rsidTr="00E97DA6">
        <w:trPr>
          <w:trHeight w:val="2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39222" w14:textId="28160BA9" w:rsidR="00E97DA6" w:rsidRDefault="00E97DA6">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 xml:space="preserve">Set (Engagement): Length of Time: </w:t>
            </w:r>
            <w:r w:rsidR="00702BEB">
              <w:rPr>
                <w:rFonts w:ascii="Calibri" w:hAnsi="Calibri" w:cs="Calibri"/>
                <w:b/>
                <w:bCs/>
                <w:color w:val="000000"/>
                <w:sz w:val="20"/>
                <w:szCs w:val="20"/>
              </w:rPr>
              <w:t>10-</w:t>
            </w:r>
            <w:r w:rsidR="008E525F">
              <w:rPr>
                <w:rFonts w:ascii="Calibri" w:hAnsi="Calibri" w:cs="Calibri"/>
                <w:b/>
                <w:bCs/>
                <w:color w:val="000000"/>
                <w:sz w:val="20"/>
                <w:szCs w:val="20"/>
              </w:rPr>
              <w:t>15</w:t>
            </w:r>
            <w:r>
              <w:rPr>
                <w:rFonts w:ascii="Calibri" w:hAnsi="Calibri" w:cs="Calibri"/>
                <w:b/>
                <w:bCs/>
                <w:color w:val="000000"/>
                <w:sz w:val="20"/>
                <w:szCs w:val="20"/>
              </w:rPr>
              <w:t xml:space="preserve"> minutes</w:t>
            </w:r>
          </w:p>
          <w:p w14:paraId="6D5F391E" w14:textId="77777777" w:rsidR="00F40A1D" w:rsidRDefault="00F40A1D">
            <w:pPr>
              <w:pStyle w:val="NormalWeb"/>
              <w:spacing w:before="0" w:beforeAutospacing="0" w:after="0" w:afterAutospacing="0"/>
            </w:pPr>
          </w:p>
          <w:p w14:paraId="52180049" w14:textId="7CA0A6DB" w:rsidR="00CC790B" w:rsidRDefault="008E525F">
            <w:pPr>
              <w:rPr>
                <w:rFonts w:asciiTheme="minorHAnsi" w:hAnsiTheme="minorHAnsi" w:cstheme="minorHAnsi"/>
                <w:sz w:val="20"/>
                <w:szCs w:val="20"/>
              </w:rPr>
            </w:pPr>
            <w:r w:rsidRPr="008E525F">
              <w:rPr>
                <w:rFonts w:asciiTheme="minorHAnsi" w:hAnsiTheme="minorHAnsi" w:cstheme="minorHAnsi"/>
                <w:sz w:val="20"/>
                <w:szCs w:val="20"/>
              </w:rPr>
              <w:t>Tell students that we will be working on</w:t>
            </w:r>
            <w:r w:rsidR="00F40A1D">
              <w:rPr>
                <w:rFonts w:asciiTheme="minorHAnsi" w:hAnsiTheme="minorHAnsi" w:cstheme="minorHAnsi"/>
                <w:sz w:val="20"/>
                <w:szCs w:val="20"/>
              </w:rPr>
              <w:t xml:space="preserve"> writing conclusions. Go over what a conclusion is: it is the end of the story that should</w:t>
            </w:r>
            <w:r w:rsidR="00815210">
              <w:rPr>
                <w:rFonts w:asciiTheme="minorHAnsi" w:hAnsiTheme="minorHAnsi" w:cstheme="minorHAnsi"/>
                <w:sz w:val="20"/>
                <w:szCs w:val="20"/>
              </w:rPr>
              <w:t xml:space="preserve"> wrap everything up and</w:t>
            </w:r>
            <w:r w:rsidR="00F40A1D">
              <w:rPr>
                <w:rFonts w:asciiTheme="minorHAnsi" w:hAnsiTheme="minorHAnsi" w:cstheme="minorHAnsi"/>
                <w:sz w:val="20"/>
                <w:szCs w:val="20"/>
              </w:rPr>
              <w:t xml:space="preserve"> try </w:t>
            </w:r>
            <w:r w:rsidR="00815210">
              <w:rPr>
                <w:rFonts w:asciiTheme="minorHAnsi" w:hAnsiTheme="minorHAnsi" w:cstheme="minorHAnsi"/>
                <w:sz w:val="20"/>
                <w:szCs w:val="20"/>
              </w:rPr>
              <w:t xml:space="preserve">to </w:t>
            </w:r>
            <w:r w:rsidR="00F40A1D">
              <w:rPr>
                <w:rFonts w:asciiTheme="minorHAnsi" w:hAnsiTheme="minorHAnsi" w:cstheme="minorHAnsi"/>
                <w:sz w:val="20"/>
                <w:szCs w:val="20"/>
              </w:rPr>
              <w:t>answer all the questions we are still left wondering</w:t>
            </w:r>
            <w:r w:rsidR="00815210">
              <w:rPr>
                <w:rFonts w:asciiTheme="minorHAnsi" w:hAnsiTheme="minorHAnsi" w:cstheme="minorHAnsi"/>
                <w:sz w:val="20"/>
                <w:szCs w:val="20"/>
              </w:rPr>
              <w:t xml:space="preserve">. </w:t>
            </w:r>
            <w:r w:rsidR="00F40A1D">
              <w:rPr>
                <w:rFonts w:asciiTheme="minorHAnsi" w:hAnsiTheme="minorHAnsi" w:cstheme="minorHAnsi"/>
                <w:sz w:val="20"/>
                <w:szCs w:val="20"/>
              </w:rPr>
              <w:t>Explain that I will be reading a story to them and stopping before we read the end of the story. Explain that this is a cliffhanger, a stopping place in a story that creates suspense and gets the reader to think about what could happen next. Tell students that they will be finishing the story</w:t>
            </w:r>
            <w:r w:rsidR="00FA083A">
              <w:rPr>
                <w:rFonts w:asciiTheme="minorHAnsi" w:hAnsiTheme="minorHAnsi" w:cstheme="minorHAnsi"/>
                <w:sz w:val="20"/>
                <w:szCs w:val="20"/>
              </w:rPr>
              <w:t xml:space="preserve"> with their own ending</w:t>
            </w:r>
            <w:r w:rsidR="00F40A1D">
              <w:rPr>
                <w:rFonts w:asciiTheme="minorHAnsi" w:hAnsiTheme="minorHAnsi" w:cstheme="minorHAnsi"/>
                <w:sz w:val="20"/>
                <w:szCs w:val="20"/>
              </w:rPr>
              <w:t>.</w:t>
            </w:r>
            <w:r w:rsidR="00F24AA0">
              <w:rPr>
                <w:rFonts w:asciiTheme="minorHAnsi" w:hAnsiTheme="minorHAnsi" w:cstheme="minorHAnsi"/>
                <w:sz w:val="20"/>
                <w:szCs w:val="20"/>
              </w:rPr>
              <w:t xml:space="preserve"> </w:t>
            </w:r>
          </w:p>
          <w:p w14:paraId="2ADA5755" w14:textId="77777777" w:rsidR="00CC790B" w:rsidRDefault="00CC790B">
            <w:pPr>
              <w:rPr>
                <w:rFonts w:asciiTheme="minorHAnsi" w:hAnsiTheme="minorHAnsi" w:cstheme="minorHAnsi"/>
                <w:sz w:val="20"/>
                <w:szCs w:val="20"/>
              </w:rPr>
            </w:pPr>
          </w:p>
          <w:p w14:paraId="616EE739" w14:textId="3CB471BD" w:rsidR="00F24AA0" w:rsidRDefault="00F24AA0">
            <w:pPr>
              <w:rPr>
                <w:rFonts w:asciiTheme="minorHAnsi" w:hAnsiTheme="minorHAnsi" w:cstheme="minorHAnsi"/>
                <w:sz w:val="20"/>
                <w:szCs w:val="20"/>
              </w:rPr>
            </w:pPr>
            <w:r>
              <w:rPr>
                <w:rFonts w:asciiTheme="minorHAnsi" w:hAnsiTheme="minorHAnsi" w:cstheme="minorHAnsi"/>
                <w:sz w:val="20"/>
                <w:szCs w:val="20"/>
              </w:rPr>
              <w:t xml:space="preserve">Also explain that they may want to use dialogue in their ending so go over writing dialogue. Remind students that when they write dialogue they have to use quotation marks at the beginning and end of the dialogue and that when a person starts talking they have to start a new line. </w:t>
            </w:r>
            <w:r w:rsidR="00710DD3">
              <w:rPr>
                <w:rFonts w:asciiTheme="minorHAnsi" w:hAnsiTheme="minorHAnsi" w:cstheme="minorHAnsi"/>
                <w:sz w:val="20"/>
                <w:szCs w:val="20"/>
              </w:rPr>
              <w:t xml:space="preserve">Talking always starts with a capital. Also, we use a comma to separate the dialogue from the speaker. </w:t>
            </w:r>
            <w:r>
              <w:rPr>
                <w:rFonts w:asciiTheme="minorHAnsi" w:hAnsiTheme="minorHAnsi" w:cstheme="minorHAnsi"/>
                <w:sz w:val="20"/>
                <w:szCs w:val="20"/>
              </w:rPr>
              <w:t xml:space="preserve">Write some examples on the board. </w:t>
            </w:r>
          </w:p>
          <w:p w14:paraId="6290B4A8" w14:textId="5AA5A5EC" w:rsidR="00F24AA0" w:rsidRDefault="00F24AA0" w:rsidP="00710DD3">
            <w:pPr>
              <w:rPr>
                <w:rFonts w:asciiTheme="minorHAnsi" w:hAnsiTheme="minorHAnsi" w:cstheme="minorHAnsi"/>
                <w:color w:val="FF0000"/>
                <w:sz w:val="20"/>
                <w:szCs w:val="20"/>
              </w:rPr>
            </w:pPr>
            <w:r>
              <w:rPr>
                <w:rFonts w:asciiTheme="minorHAnsi" w:hAnsiTheme="minorHAnsi" w:cstheme="minorHAnsi"/>
                <w:color w:val="FF0000"/>
                <w:sz w:val="20"/>
                <w:szCs w:val="20"/>
              </w:rPr>
              <w:t>“</w:t>
            </w:r>
            <w:r w:rsidR="00710DD3">
              <w:rPr>
                <w:rFonts w:asciiTheme="minorHAnsi" w:hAnsiTheme="minorHAnsi" w:cstheme="minorHAnsi"/>
                <w:color w:val="FF0000"/>
                <w:sz w:val="20"/>
                <w:szCs w:val="20"/>
              </w:rPr>
              <w:t>I can’t wait to read this story,” said Miss Grimm.</w:t>
            </w:r>
          </w:p>
          <w:p w14:paraId="32DAB318" w14:textId="5EB743B2" w:rsidR="00710DD3" w:rsidRPr="00F24AA0" w:rsidRDefault="00710DD3" w:rsidP="00710DD3">
            <w:pPr>
              <w:rPr>
                <w:rFonts w:asciiTheme="minorHAnsi" w:hAnsiTheme="minorHAnsi" w:cstheme="minorHAnsi"/>
                <w:color w:val="FF0000"/>
                <w:sz w:val="20"/>
                <w:szCs w:val="20"/>
              </w:rPr>
            </w:pPr>
            <w:r>
              <w:rPr>
                <w:rFonts w:asciiTheme="minorHAnsi" w:hAnsiTheme="minorHAnsi" w:cstheme="minorHAnsi"/>
                <w:color w:val="FF0000"/>
                <w:sz w:val="20"/>
                <w:szCs w:val="20"/>
              </w:rPr>
              <w:t>Miss McAuley asked, “What do you think it will be about?”</w:t>
            </w:r>
          </w:p>
          <w:p w14:paraId="6E37A7C7" w14:textId="77777777" w:rsidR="00815210" w:rsidRDefault="00815210">
            <w:pPr>
              <w:rPr>
                <w:rFonts w:asciiTheme="minorHAnsi" w:hAnsiTheme="minorHAnsi" w:cstheme="minorHAnsi"/>
                <w:sz w:val="20"/>
                <w:szCs w:val="20"/>
              </w:rPr>
            </w:pPr>
          </w:p>
          <w:p w14:paraId="1828E09B" w14:textId="04F3A720" w:rsidR="00F40A1D" w:rsidRPr="008E525F" w:rsidRDefault="00815210">
            <w:pPr>
              <w:rPr>
                <w:rFonts w:asciiTheme="minorHAnsi" w:hAnsiTheme="minorHAnsi" w:cstheme="minorHAnsi"/>
                <w:sz w:val="20"/>
                <w:szCs w:val="20"/>
              </w:rPr>
            </w:pPr>
            <w:r>
              <w:rPr>
                <w:rFonts w:asciiTheme="minorHAnsi" w:hAnsiTheme="minorHAnsi" w:cstheme="minorHAnsi"/>
                <w:sz w:val="20"/>
                <w:szCs w:val="20"/>
              </w:rPr>
              <w:t xml:space="preserve">Explain and write on the board that they will need to write at least </w:t>
            </w:r>
            <w:r w:rsidR="00EC740E">
              <w:rPr>
                <w:rFonts w:asciiTheme="minorHAnsi" w:hAnsiTheme="minorHAnsi" w:cstheme="minorHAnsi"/>
                <w:sz w:val="20"/>
                <w:szCs w:val="20"/>
              </w:rPr>
              <w:t>5-</w:t>
            </w:r>
            <w:r w:rsidR="009A7E5C">
              <w:rPr>
                <w:rFonts w:asciiTheme="minorHAnsi" w:hAnsiTheme="minorHAnsi" w:cstheme="minorHAnsi"/>
                <w:sz w:val="20"/>
                <w:szCs w:val="20"/>
              </w:rPr>
              <w:t>8</w:t>
            </w:r>
            <w:r>
              <w:rPr>
                <w:rFonts w:asciiTheme="minorHAnsi" w:hAnsiTheme="minorHAnsi" w:cstheme="minorHAnsi"/>
                <w:sz w:val="20"/>
                <w:szCs w:val="20"/>
              </w:rPr>
              <w:t xml:space="preserve"> sentences to wrap up the story. Their ending has to be appropriate and has to make sense in the story. </w:t>
            </w:r>
            <w:r w:rsidRPr="00393E1C">
              <w:rPr>
                <w:rFonts w:asciiTheme="minorHAnsi" w:hAnsiTheme="minorHAnsi" w:cstheme="minorHAnsi"/>
                <w:color w:val="FF0000"/>
                <w:sz w:val="20"/>
                <w:szCs w:val="20"/>
              </w:rPr>
              <w:t xml:space="preserve">For example, if the story is about the 3 little pigs, There probably wouldn’t be a giant robot that shows up at the end. </w:t>
            </w:r>
            <w:r>
              <w:rPr>
                <w:rFonts w:asciiTheme="minorHAnsi" w:hAnsiTheme="minorHAnsi" w:cstheme="minorHAnsi"/>
                <w:sz w:val="20"/>
                <w:szCs w:val="20"/>
              </w:rPr>
              <w:t xml:space="preserve">Their ending needs to answer the wonders that we still have at the stopping point. </w:t>
            </w:r>
            <w:r w:rsidRPr="00393E1C">
              <w:rPr>
                <w:rFonts w:asciiTheme="minorHAnsi" w:hAnsiTheme="minorHAnsi" w:cstheme="minorHAnsi"/>
                <w:color w:val="FF0000"/>
                <w:sz w:val="20"/>
                <w:szCs w:val="20"/>
              </w:rPr>
              <w:t>Using the 3 little pigs example, if the stopping point was after the second house was blown down, we would still be left wondering what happened to the pigs in the house so it would make sense to create an ending explaining that.</w:t>
            </w:r>
          </w:p>
          <w:p w14:paraId="7984F90C" w14:textId="77777777" w:rsidR="00E97DA6" w:rsidRDefault="00E97DA6"/>
          <w:p w14:paraId="7D534A2D" w14:textId="422AAD38" w:rsidR="00E97DA6" w:rsidRDefault="00E97DA6">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 xml:space="preserve">Development: Length of Time: </w:t>
            </w:r>
            <w:r w:rsidR="008E525F">
              <w:rPr>
                <w:rFonts w:ascii="Calibri" w:hAnsi="Calibri" w:cs="Calibri"/>
                <w:b/>
                <w:bCs/>
                <w:color w:val="000000"/>
                <w:sz w:val="20"/>
                <w:szCs w:val="20"/>
              </w:rPr>
              <w:t>35</w:t>
            </w:r>
            <w:r w:rsidR="004F3AC0">
              <w:rPr>
                <w:rFonts w:ascii="Calibri" w:hAnsi="Calibri" w:cs="Calibri"/>
                <w:b/>
                <w:bCs/>
                <w:color w:val="000000"/>
                <w:sz w:val="20"/>
                <w:szCs w:val="20"/>
              </w:rPr>
              <w:t>-40</w:t>
            </w:r>
            <w:r>
              <w:rPr>
                <w:rFonts w:ascii="Calibri" w:hAnsi="Calibri" w:cs="Calibri"/>
                <w:b/>
                <w:bCs/>
                <w:color w:val="000000"/>
                <w:sz w:val="20"/>
                <w:szCs w:val="20"/>
              </w:rPr>
              <w:t xml:space="preserve"> minutes </w:t>
            </w:r>
          </w:p>
          <w:p w14:paraId="7A44044C" w14:textId="77777777" w:rsidR="00F57F84" w:rsidRDefault="00F57F84">
            <w:pPr>
              <w:pStyle w:val="NormalWeb"/>
              <w:spacing w:before="0" w:beforeAutospacing="0" w:after="0" w:afterAutospacing="0"/>
            </w:pPr>
          </w:p>
          <w:p w14:paraId="7F519442" w14:textId="05D92C49" w:rsidR="00E97DA6" w:rsidRDefault="004F3AC0">
            <w:pPr>
              <w:rPr>
                <w:rFonts w:asciiTheme="minorHAnsi" w:hAnsiTheme="minorHAnsi" w:cstheme="minorHAnsi"/>
                <w:sz w:val="20"/>
                <w:szCs w:val="20"/>
              </w:rPr>
            </w:pPr>
            <w:r>
              <w:rPr>
                <w:rFonts w:asciiTheme="minorHAnsi" w:hAnsiTheme="minorHAnsi" w:cstheme="minorHAnsi"/>
                <w:sz w:val="20"/>
                <w:szCs w:val="20"/>
              </w:rPr>
              <w:lastRenderedPageBreak/>
              <w:t xml:space="preserve">Read students the story and write down important details, like character names on the board for students to reference during writing. </w:t>
            </w:r>
            <w:r w:rsidR="00BC1582">
              <w:rPr>
                <w:rFonts w:asciiTheme="minorHAnsi" w:hAnsiTheme="minorHAnsi" w:cstheme="minorHAnsi"/>
                <w:sz w:val="20"/>
                <w:szCs w:val="20"/>
              </w:rPr>
              <w:t xml:space="preserve">When we get to the stopping point in the story, ask students what the big question of the story is. This will be what they </w:t>
            </w:r>
            <w:r w:rsidR="008E4121">
              <w:rPr>
                <w:rFonts w:asciiTheme="minorHAnsi" w:hAnsiTheme="minorHAnsi" w:cstheme="minorHAnsi"/>
                <w:sz w:val="20"/>
                <w:szCs w:val="20"/>
              </w:rPr>
              <w:t>should</w:t>
            </w:r>
            <w:r w:rsidR="00BC1582">
              <w:rPr>
                <w:rFonts w:asciiTheme="minorHAnsi" w:hAnsiTheme="minorHAnsi" w:cstheme="minorHAnsi"/>
                <w:sz w:val="20"/>
                <w:szCs w:val="20"/>
              </w:rPr>
              <w:t xml:space="preserve"> answer</w:t>
            </w:r>
            <w:r w:rsidR="008E4121">
              <w:rPr>
                <w:rFonts w:asciiTheme="minorHAnsi" w:hAnsiTheme="minorHAnsi" w:cstheme="minorHAnsi"/>
                <w:sz w:val="20"/>
                <w:szCs w:val="20"/>
              </w:rPr>
              <w:t xml:space="preserve"> in their conclusion</w:t>
            </w:r>
            <w:r w:rsidR="00BC1582">
              <w:rPr>
                <w:rFonts w:asciiTheme="minorHAnsi" w:hAnsiTheme="minorHAnsi" w:cstheme="minorHAnsi"/>
                <w:sz w:val="20"/>
                <w:szCs w:val="20"/>
              </w:rPr>
              <w:t xml:space="preserve">. The question is: </w:t>
            </w:r>
            <w:r w:rsidR="00BC1582" w:rsidRPr="00BC1582">
              <w:rPr>
                <w:rFonts w:asciiTheme="minorHAnsi" w:hAnsiTheme="minorHAnsi" w:cstheme="minorHAnsi"/>
                <w:sz w:val="20"/>
                <w:szCs w:val="20"/>
                <w:highlight w:val="yellow"/>
              </w:rPr>
              <w:t>What is Mr. Kaufman up to and did he really kill his mother?</w:t>
            </w:r>
            <w:r w:rsidR="005238AB">
              <w:rPr>
                <w:rFonts w:asciiTheme="minorHAnsi" w:hAnsiTheme="minorHAnsi" w:cstheme="minorHAnsi"/>
                <w:sz w:val="20"/>
                <w:szCs w:val="20"/>
              </w:rPr>
              <w:t xml:space="preserve"> </w:t>
            </w:r>
          </w:p>
          <w:p w14:paraId="4D408FEC" w14:textId="77777777" w:rsidR="00451094" w:rsidRPr="004F3AC0" w:rsidRDefault="00451094">
            <w:pPr>
              <w:rPr>
                <w:rFonts w:asciiTheme="minorHAnsi" w:hAnsiTheme="minorHAnsi" w:cstheme="minorHAnsi"/>
                <w:sz w:val="20"/>
                <w:szCs w:val="20"/>
              </w:rPr>
            </w:pPr>
          </w:p>
          <w:p w14:paraId="390CE490" w14:textId="1AF5E9D2" w:rsidR="008E4121" w:rsidRDefault="008E4121">
            <w:pPr>
              <w:rPr>
                <w:rFonts w:asciiTheme="minorHAnsi" w:hAnsiTheme="minorHAnsi" w:cstheme="minorHAnsi"/>
                <w:sz w:val="20"/>
                <w:szCs w:val="20"/>
              </w:rPr>
            </w:pPr>
            <w:r>
              <w:rPr>
                <w:rFonts w:asciiTheme="minorHAnsi" w:hAnsiTheme="minorHAnsi" w:cstheme="minorHAnsi"/>
                <w:sz w:val="20"/>
                <w:szCs w:val="20"/>
              </w:rPr>
              <w:t>Make sure that they understand that they are continuing the story, not just writing what they think will happen. S</w:t>
            </w:r>
            <w:r w:rsidR="00535220">
              <w:rPr>
                <w:rFonts w:asciiTheme="minorHAnsi" w:hAnsiTheme="minorHAnsi" w:cstheme="minorHAnsi"/>
                <w:sz w:val="20"/>
                <w:szCs w:val="20"/>
              </w:rPr>
              <w:t>o</w:t>
            </w:r>
            <w:r>
              <w:rPr>
                <w:rFonts w:asciiTheme="minorHAnsi" w:hAnsiTheme="minorHAnsi" w:cstheme="minorHAnsi"/>
                <w:sz w:val="20"/>
                <w:szCs w:val="20"/>
              </w:rPr>
              <w:t xml:space="preserve">, they shouldn’t be writing anything like “I think this will happen next” instead it should be more like “After catching Tony and Juan, Mr. Kaufman began to explain what happened.” </w:t>
            </w:r>
          </w:p>
          <w:p w14:paraId="7CF733DF" w14:textId="77777777" w:rsidR="008E4121" w:rsidRDefault="008E4121">
            <w:pPr>
              <w:rPr>
                <w:rFonts w:asciiTheme="minorHAnsi" w:hAnsiTheme="minorHAnsi" w:cstheme="minorHAnsi"/>
                <w:sz w:val="20"/>
                <w:szCs w:val="20"/>
              </w:rPr>
            </w:pPr>
          </w:p>
          <w:p w14:paraId="04B73084" w14:textId="06CB5D2C" w:rsidR="008E4121" w:rsidRDefault="008E4121">
            <w:pPr>
              <w:rPr>
                <w:rFonts w:asciiTheme="minorHAnsi" w:hAnsiTheme="minorHAnsi" w:cstheme="minorHAnsi"/>
                <w:sz w:val="20"/>
                <w:szCs w:val="20"/>
              </w:rPr>
            </w:pPr>
            <w:r>
              <w:rPr>
                <w:rFonts w:asciiTheme="minorHAnsi" w:hAnsiTheme="minorHAnsi" w:cstheme="minorHAnsi"/>
                <w:sz w:val="20"/>
                <w:szCs w:val="20"/>
              </w:rPr>
              <w:t>Remind students that their endings should be appropriate for school so nothing violent or graphic</w:t>
            </w:r>
            <w:r w:rsidR="000C3B66">
              <w:rPr>
                <w:rFonts w:asciiTheme="minorHAnsi" w:hAnsiTheme="minorHAnsi" w:cstheme="minorHAnsi"/>
                <w:sz w:val="20"/>
                <w:szCs w:val="20"/>
              </w:rPr>
              <w:t>. Tell students, before they begin, that this will be marked and in order to get an E, they need to add good details. So instead of just saying that what they did, add extra details like how they felt or details to do with the 5 senses.</w:t>
            </w:r>
            <w:r w:rsidR="00CE6890">
              <w:rPr>
                <w:rFonts w:asciiTheme="minorHAnsi" w:hAnsiTheme="minorHAnsi" w:cstheme="minorHAnsi"/>
                <w:sz w:val="20"/>
                <w:szCs w:val="20"/>
              </w:rPr>
              <w:t xml:space="preserve"> </w:t>
            </w:r>
            <w:r w:rsidR="00CE6890" w:rsidRPr="00393E1C">
              <w:rPr>
                <w:rFonts w:asciiTheme="minorHAnsi" w:hAnsiTheme="minorHAnsi" w:cstheme="minorHAnsi"/>
                <w:color w:val="FF0000"/>
                <w:sz w:val="20"/>
                <w:szCs w:val="20"/>
              </w:rPr>
              <w:t>Use the 3 little pigs example again: instead of just saying the pigs ran to the brick house, say “they ran so hard that they could barely catch their breath. They made it to the strong red brick house.”</w:t>
            </w:r>
            <w:r w:rsidRPr="00393E1C">
              <w:rPr>
                <w:rFonts w:asciiTheme="minorHAnsi" w:hAnsiTheme="minorHAnsi" w:cstheme="minorHAnsi"/>
                <w:color w:val="FF0000"/>
                <w:sz w:val="20"/>
                <w:szCs w:val="20"/>
              </w:rPr>
              <w:t xml:space="preserve"> </w:t>
            </w:r>
            <w:r w:rsidRPr="00BC1582">
              <w:rPr>
                <w:rFonts w:asciiTheme="minorHAnsi" w:hAnsiTheme="minorHAnsi" w:cstheme="minorHAnsi"/>
                <w:sz w:val="20"/>
                <w:szCs w:val="20"/>
              </w:rPr>
              <w:t>Give students time to write their paragraph that answers this question.</w:t>
            </w:r>
          </w:p>
          <w:p w14:paraId="7FEC03F1" w14:textId="3686BCB5" w:rsidR="00E97DA6" w:rsidRDefault="008E4121">
            <w:pPr>
              <w:rPr>
                <w:rFonts w:asciiTheme="minorHAnsi" w:hAnsiTheme="minorHAnsi" w:cstheme="minorHAnsi"/>
                <w:sz w:val="20"/>
                <w:szCs w:val="20"/>
              </w:rPr>
            </w:pPr>
            <w:r>
              <w:rPr>
                <w:rFonts w:asciiTheme="minorHAnsi" w:hAnsiTheme="minorHAnsi" w:cstheme="minorHAnsi"/>
                <w:sz w:val="20"/>
                <w:szCs w:val="20"/>
              </w:rPr>
              <w:t xml:space="preserve">When students are done writing have them flip their paper over and silently read or work on something else like their book report while others finish. </w:t>
            </w:r>
          </w:p>
          <w:p w14:paraId="6D7221E5" w14:textId="77777777" w:rsidR="00451094" w:rsidRPr="00BC1582" w:rsidRDefault="00451094">
            <w:pPr>
              <w:rPr>
                <w:rFonts w:asciiTheme="minorHAnsi" w:hAnsiTheme="minorHAnsi" w:cstheme="minorHAnsi"/>
                <w:sz w:val="20"/>
                <w:szCs w:val="20"/>
              </w:rPr>
            </w:pPr>
          </w:p>
          <w:p w14:paraId="1C603CFF" w14:textId="1E65D857" w:rsidR="00E97DA6" w:rsidRDefault="00E97DA6">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 xml:space="preserve">Learning Closure: Length of Time: </w:t>
            </w:r>
            <w:r w:rsidR="004F3AC0">
              <w:rPr>
                <w:rFonts w:ascii="Calibri" w:hAnsi="Calibri" w:cs="Calibri"/>
                <w:b/>
                <w:bCs/>
                <w:color w:val="000000"/>
                <w:sz w:val="20"/>
                <w:szCs w:val="20"/>
              </w:rPr>
              <w:t>10</w:t>
            </w:r>
            <w:r>
              <w:rPr>
                <w:rFonts w:ascii="Calibri" w:hAnsi="Calibri" w:cs="Calibri"/>
                <w:b/>
                <w:bCs/>
                <w:color w:val="000000"/>
                <w:sz w:val="20"/>
                <w:szCs w:val="20"/>
              </w:rPr>
              <w:t xml:space="preserve"> minutes</w:t>
            </w:r>
          </w:p>
          <w:p w14:paraId="4429377B" w14:textId="77777777" w:rsidR="00F57F84" w:rsidRDefault="00F57F84">
            <w:pPr>
              <w:pStyle w:val="NormalWeb"/>
              <w:spacing w:before="0" w:beforeAutospacing="0" w:after="0" w:afterAutospacing="0"/>
            </w:pPr>
          </w:p>
          <w:p w14:paraId="3310D3A3" w14:textId="4A4F7E68" w:rsidR="00E97DA6" w:rsidRDefault="00451094">
            <w:pPr>
              <w:rPr>
                <w:rFonts w:asciiTheme="minorHAnsi" w:hAnsiTheme="minorHAnsi" w:cstheme="minorHAnsi"/>
                <w:sz w:val="20"/>
                <w:szCs w:val="20"/>
              </w:rPr>
            </w:pPr>
            <w:r>
              <w:rPr>
                <w:rFonts w:asciiTheme="minorHAnsi" w:hAnsiTheme="minorHAnsi" w:cstheme="minorHAnsi"/>
                <w:sz w:val="20"/>
                <w:szCs w:val="20"/>
              </w:rPr>
              <w:t xml:space="preserve">Once everyone is finished writing their ending, have them put everything away so they only have their endings in front of them. </w:t>
            </w:r>
            <w:r w:rsidR="00F40A1D">
              <w:rPr>
                <w:rFonts w:asciiTheme="minorHAnsi" w:hAnsiTheme="minorHAnsi" w:cstheme="minorHAnsi"/>
                <w:sz w:val="20"/>
                <w:szCs w:val="20"/>
              </w:rPr>
              <w:t>Read the actual ending of the story to the students. Ask them if any of them predicted that that would be the ending. Ask students to share what happened in their ending. They can read their ending</w:t>
            </w:r>
            <w:r w:rsidR="00234800">
              <w:rPr>
                <w:rFonts w:asciiTheme="minorHAnsi" w:hAnsiTheme="minorHAnsi" w:cstheme="minorHAnsi"/>
                <w:sz w:val="20"/>
                <w:szCs w:val="20"/>
              </w:rPr>
              <w:t xml:space="preserve">. </w:t>
            </w:r>
            <w:r>
              <w:rPr>
                <w:rFonts w:asciiTheme="minorHAnsi" w:hAnsiTheme="minorHAnsi" w:cstheme="minorHAnsi"/>
                <w:sz w:val="20"/>
                <w:szCs w:val="20"/>
              </w:rPr>
              <w:t>Have them hand in their endings to me to mark.</w:t>
            </w:r>
          </w:p>
          <w:p w14:paraId="6B1E0A71" w14:textId="77777777" w:rsidR="00451094" w:rsidRPr="00F40A1D" w:rsidRDefault="00451094">
            <w:pPr>
              <w:rPr>
                <w:rFonts w:asciiTheme="minorHAnsi" w:hAnsiTheme="minorHAnsi" w:cstheme="minorHAnsi"/>
                <w:sz w:val="20"/>
                <w:szCs w:val="20"/>
              </w:rPr>
            </w:pPr>
          </w:p>
          <w:p w14:paraId="6D68EB90" w14:textId="5DFD3184" w:rsidR="00E97DA6" w:rsidRDefault="00E97DA6" w:rsidP="008E525F">
            <w:pPr>
              <w:pStyle w:val="NormalWeb"/>
              <w:spacing w:before="0" w:beforeAutospacing="0" w:after="0" w:afterAutospacing="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1E20E" w14:textId="77777777" w:rsidR="00E97DA6" w:rsidRDefault="00E97DA6">
            <w:pPr>
              <w:pStyle w:val="NormalWeb"/>
              <w:spacing w:before="0" w:beforeAutospacing="0" w:after="0" w:afterAutospacing="0"/>
            </w:pPr>
            <w:r>
              <w:rPr>
                <w:rFonts w:ascii="Calibri" w:hAnsi="Calibri" w:cs="Calibri"/>
                <w:b/>
                <w:bCs/>
                <w:color w:val="000000"/>
                <w:sz w:val="20"/>
                <w:szCs w:val="20"/>
              </w:rPr>
              <w:lastRenderedPageBreak/>
              <w:t>Materials/Resources:</w:t>
            </w:r>
          </w:p>
          <w:p w14:paraId="61013EEF" w14:textId="076C987B" w:rsidR="00E97DA6" w:rsidRDefault="00E97DA6" w:rsidP="008E525F">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F40A1D">
              <w:rPr>
                <w:rFonts w:ascii="Calibri" w:hAnsi="Calibri" w:cs="Calibri"/>
                <w:color w:val="000000"/>
                <w:sz w:val="20"/>
                <w:szCs w:val="20"/>
              </w:rPr>
              <w:t xml:space="preserve"> Lined paper</w:t>
            </w:r>
          </w:p>
          <w:p w14:paraId="6C225762" w14:textId="263AF58F" w:rsidR="00F40A1D" w:rsidRDefault="00F40A1D" w:rsidP="008E52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Writing utensils (pencils and erasers)</w:t>
            </w:r>
          </w:p>
          <w:p w14:paraId="3EEB4677" w14:textId="2C83B1D0" w:rsidR="00F40A1D" w:rsidRDefault="00F40A1D" w:rsidP="008E52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Cliffhanger story (</w:t>
            </w:r>
            <w:r w:rsidR="004F3AC0">
              <w:rPr>
                <w:rFonts w:asciiTheme="minorHAnsi" w:hAnsiTheme="minorHAnsi" w:cstheme="minorHAnsi"/>
                <w:sz w:val="20"/>
                <w:szCs w:val="20"/>
              </w:rPr>
              <w:t>The Mystery of the Backyard)</w:t>
            </w:r>
          </w:p>
          <w:p w14:paraId="07D82FB1" w14:textId="77777777" w:rsidR="00E97DA6" w:rsidRDefault="00E97DA6">
            <w:pPr>
              <w:spacing w:after="240"/>
            </w:pPr>
          </w:p>
          <w:p w14:paraId="0BAA5D1D" w14:textId="77777777" w:rsidR="00E97DA6" w:rsidRDefault="00E97DA6">
            <w:pPr>
              <w:pStyle w:val="NormalWeb"/>
              <w:spacing w:before="0" w:beforeAutospacing="0" w:after="0" w:afterAutospacing="0"/>
            </w:pPr>
            <w:r>
              <w:rPr>
                <w:rFonts w:ascii="Calibri" w:hAnsi="Calibri" w:cs="Calibri"/>
                <w:b/>
                <w:bCs/>
                <w:color w:val="000000"/>
                <w:sz w:val="20"/>
                <w:szCs w:val="20"/>
              </w:rPr>
              <w:t>Possible Adaptations/</w:t>
            </w:r>
          </w:p>
          <w:p w14:paraId="21C2E3C6" w14:textId="77777777" w:rsidR="00E97DA6" w:rsidRDefault="00E97DA6">
            <w:pPr>
              <w:pStyle w:val="NormalWeb"/>
              <w:spacing w:before="0" w:beforeAutospacing="0" w:after="0" w:afterAutospacing="0"/>
            </w:pPr>
            <w:r>
              <w:rPr>
                <w:rFonts w:ascii="Calibri" w:hAnsi="Calibri" w:cs="Calibri"/>
                <w:b/>
                <w:bCs/>
                <w:color w:val="000000"/>
                <w:sz w:val="20"/>
                <w:szCs w:val="20"/>
              </w:rPr>
              <w:t>Differentiation:</w:t>
            </w:r>
          </w:p>
          <w:p w14:paraId="4CA8EC49" w14:textId="611AAB47" w:rsidR="00E97DA6" w:rsidRDefault="00E97DA6">
            <w:pPr>
              <w:pStyle w:val="NormalWeb"/>
              <w:spacing w:before="0" w:beforeAutospacing="0" w:after="0" w:afterAutospacing="0"/>
            </w:pPr>
            <w:r>
              <w:rPr>
                <w:rFonts w:ascii="Calibri" w:hAnsi="Calibri" w:cs="Calibri"/>
                <w:color w:val="000000"/>
                <w:sz w:val="20"/>
                <w:szCs w:val="20"/>
              </w:rPr>
              <w:t>-</w:t>
            </w:r>
            <w:r w:rsidR="00BC1582">
              <w:rPr>
                <w:rFonts w:ascii="Calibri" w:hAnsi="Calibri" w:cs="Calibri"/>
                <w:color w:val="000000"/>
                <w:sz w:val="20"/>
                <w:szCs w:val="20"/>
              </w:rPr>
              <w:t xml:space="preserve"> If students struggle to write, they can verbally explain how they think the story ends to the teacher.</w:t>
            </w:r>
          </w:p>
          <w:p w14:paraId="077D7FB2" w14:textId="77777777" w:rsidR="00E97DA6" w:rsidRDefault="00E97DA6"/>
          <w:p w14:paraId="7498749A" w14:textId="77777777" w:rsidR="00E97DA6" w:rsidRDefault="00E97DA6">
            <w:pPr>
              <w:pStyle w:val="NormalWeb"/>
              <w:spacing w:before="0" w:beforeAutospacing="0" w:after="0" w:afterAutospacing="0"/>
            </w:pPr>
            <w:r>
              <w:rPr>
                <w:rFonts w:ascii="Calibri" w:hAnsi="Calibri" w:cs="Calibri"/>
                <w:b/>
                <w:bCs/>
                <w:color w:val="000000"/>
                <w:sz w:val="20"/>
                <w:szCs w:val="20"/>
              </w:rPr>
              <w:t>Management Strategies:</w:t>
            </w:r>
          </w:p>
          <w:p w14:paraId="4EAD6AB0" w14:textId="70FCAEE3" w:rsidR="00451094" w:rsidRDefault="00E97DA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w:t>
            </w:r>
            <w:r w:rsidR="00BC1582">
              <w:rPr>
                <w:rFonts w:ascii="Calibri" w:hAnsi="Calibri" w:cs="Calibri"/>
                <w:color w:val="000000"/>
                <w:sz w:val="20"/>
                <w:szCs w:val="20"/>
              </w:rPr>
              <w:t xml:space="preserve"> Use a brain break after the lesson to refocus students. </w:t>
            </w:r>
            <w:r w:rsidR="00451094">
              <w:rPr>
                <w:rFonts w:ascii="Calibri" w:hAnsi="Calibri" w:cs="Calibri"/>
                <w:color w:val="000000"/>
                <w:sz w:val="20"/>
                <w:szCs w:val="20"/>
              </w:rPr>
              <w:t>Use the Wimbleton to Wobbleton song and dance.</w:t>
            </w:r>
          </w:p>
          <w:p w14:paraId="74E4D959" w14:textId="2EA68ED4" w:rsidR="00E97DA6" w:rsidRDefault="00E97DA6" w:rsidP="00451094">
            <w:pPr>
              <w:pStyle w:val="NormalWeb"/>
              <w:spacing w:before="0" w:beforeAutospacing="0" w:after="0" w:afterAutospacing="0"/>
            </w:pPr>
          </w:p>
          <w:p w14:paraId="0A7323F8" w14:textId="77777777" w:rsidR="00E97DA6" w:rsidRDefault="00E97DA6">
            <w:pPr>
              <w:pStyle w:val="NormalWeb"/>
              <w:spacing w:before="0" w:beforeAutospacing="0" w:after="0" w:afterAutospacing="0"/>
            </w:pPr>
            <w:r>
              <w:rPr>
                <w:rFonts w:ascii="Calibri" w:hAnsi="Calibri" w:cs="Calibri"/>
                <w:b/>
                <w:bCs/>
                <w:color w:val="000000"/>
                <w:sz w:val="20"/>
                <w:szCs w:val="20"/>
              </w:rPr>
              <w:t>Safety Considerations:</w:t>
            </w:r>
          </w:p>
          <w:p w14:paraId="7E37A5A6" w14:textId="33C0B028" w:rsidR="00E97DA6" w:rsidRDefault="00E97DA6">
            <w:pPr>
              <w:pStyle w:val="NormalWeb"/>
              <w:spacing w:before="0" w:beforeAutospacing="0" w:after="0" w:afterAutospacing="0"/>
            </w:pPr>
            <w:r>
              <w:rPr>
                <w:rFonts w:ascii="Calibri" w:hAnsi="Calibri" w:cs="Calibri"/>
                <w:color w:val="000000"/>
                <w:sz w:val="20"/>
                <w:szCs w:val="20"/>
              </w:rPr>
              <w:t>-</w:t>
            </w:r>
            <w:r w:rsidR="00451094">
              <w:rPr>
                <w:rFonts w:ascii="Calibri" w:hAnsi="Calibri" w:cs="Calibri"/>
                <w:color w:val="000000"/>
                <w:sz w:val="20"/>
                <w:szCs w:val="20"/>
              </w:rPr>
              <w:t xml:space="preserve"> </w:t>
            </w:r>
            <w:r w:rsidR="00451094">
              <w:rPr>
                <w:rFonts w:asciiTheme="minorHAnsi" w:hAnsiTheme="minorHAnsi" w:cstheme="minorHAnsi"/>
                <w:sz w:val="20"/>
                <w:szCs w:val="20"/>
              </w:rPr>
              <w:t>Remind students that their endings should be appropriate for school so nothing violent or graphic</w:t>
            </w:r>
          </w:p>
          <w:p w14:paraId="37DAD93A" w14:textId="77777777" w:rsidR="00E97DA6" w:rsidRDefault="00E97DA6"/>
        </w:tc>
      </w:tr>
      <w:tr w:rsidR="00E97DA6" w14:paraId="16D3EF52" w14:textId="77777777" w:rsidTr="00E97DA6">
        <w:trPr>
          <w:trHeight w:val="4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75A8606C" w14:textId="70D2FAAE" w:rsidR="00E97DA6" w:rsidRDefault="00E97DA6">
            <w:pPr>
              <w:pStyle w:val="NormalWeb"/>
              <w:spacing w:before="0" w:beforeAutospacing="0" w:after="0" w:afterAutospacing="0"/>
              <w:jc w:val="center"/>
              <w:rPr>
                <w:rFonts w:ascii="Calibri" w:hAnsi="Calibri" w:cs="Calibri"/>
                <w:b/>
                <w:bCs/>
                <w:color w:val="000000"/>
                <w:sz w:val="20"/>
                <w:szCs w:val="20"/>
              </w:rPr>
            </w:pPr>
            <w:r>
              <w:rPr>
                <w:rFonts w:ascii="Calibri" w:hAnsi="Calibri" w:cs="Calibri"/>
                <w:b/>
                <w:bCs/>
                <w:color w:val="000000"/>
                <w:sz w:val="20"/>
                <w:szCs w:val="20"/>
              </w:rPr>
              <w:t>Stage 4: Reflection</w:t>
            </w:r>
          </w:p>
          <w:p w14:paraId="68E7C98A" w14:textId="2043211F" w:rsidR="00451094" w:rsidRDefault="00451094" w:rsidP="00451094">
            <w:pPr>
              <w:pStyle w:val="NormalWeb"/>
              <w:spacing w:before="0" w:beforeAutospacing="0" w:after="0" w:afterAutospacing="0"/>
              <w:rPr>
                <w:rFonts w:asciiTheme="minorHAnsi" w:hAnsiTheme="minorHAnsi" w:cstheme="minorHAnsi"/>
                <w:sz w:val="20"/>
                <w:szCs w:val="20"/>
              </w:rPr>
            </w:pPr>
          </w:p>
          <w:p w14:paraId="4A5A689E" w14:textId="77777777" w:rsidR="007E1906" w:rsidRPr="00451094" w:rsidRDefault="007E1906" w:rsidP="00451094">
            <w:pPr>
              <w:pStyle w:val="NormalWeb"/>
              <w:spacing w:before="0" w:beforeAutospacing="0" w:after="0" w:afterAutospacing="0"/>
              <w:rPr>
                <w:rFonts w:asciiTheme="minorHAnsi" w:hAnsiTheme="minorHAnsi" w:cstheme="minorHAnsi"/>
                <w:sz w:val="20"/>
                <w:szCs w:val="20"/>
              </w:rPr>
            </w:pPr>
          </w:p>
          <w:p w14:paraId="5787FBCE" w14:textId="77777777" w:rsidR="00E97DA6" w:rsidRDefault="00E97DA6"/>
        </w:tc>
      </w:tr>
    </w:tbl>
    <w:p w14:paraId="7CDE9A96" w14:textId="2B561624" w:rsidR="00157FD0" w:rsidRDefault="00157FD0" w:rsidP="007C5333"/>
    <w:p w14:paraId="209C3101" w14:textId="15552356" w:rsidR="001D67A0" w:rsidRDefault="001D67A0" w:rsidP="007C5333"/>
    <w:p w14:paraId="7E394A58" w14:textId="76E60355" w:rsidR="00CC790B" w:rsidRDefault="00CC790B" w:rsidP="007C5333"/>
    <w:p w14:paraId="711ACD56" w14:textId="2C444704" w:rsidR="00CC790B" w:rsidRDefault="00CC790B" w:rsidP="007C5333"/>
    <w:p w14:paraId="52653826" w14:textId="1027DF87" w:rsidR="00CC790B" w:rsidRDefault="00CC790B" w:rsidP="007C5333"/>
    <w:p w14:paraId="64B6E9B9" w14:textId="58315A70" w:rsidR="00CC790B" w:rsidRDefault="00CC790B" w:rsidP="007C5333"/>
    <w:p w14:paraId="78675AAB" w14:textId="300E461D" w:rsidR="00CC790B" w:rsidRDefault="00CC790B" w:rsidP="007C5333"/>
    <w:p w14:paraId="2EA480E8" w14:textId="77F20ADC" w:rsidR="00CC790B" w:rsidRDefault="00CC790B" w:rsidP="007C5333"/>
    <w:p w14:paraId="1B979E2C" w14:textId="229BC864" w:rsidR="00CC790B" w:rsidRDefault="00CC790B" w:rsidP="007C5333"/>
    <w:p w14:paraId="4D6365F7" w14:textId="794B9310" w:rsidR="00CC790B" w:rsidRDefault="00CC790B" w:rsidP="007C5333"/>
    <w:p w14:paraId="6355C0F3" w14:textId="6BD81918" w:rsidR="00CC790B" w:rsidRDefault="00CC790B" w:rsidP="007C5333"/>
    <w:p w14:paraId="5C47A05C" w14:textId="42DFBFF7" w:rsidR="00CC790B" w:rsidRDefault="00CC790B" w:rsidP="007C5333"/>
    <w:p w14:paraId="1CD438B4" w14:textId="77777777" w:rsidR="00CC790B" w:rsidRDefault="00CC790B" w:rsidP="007C5333"/>
    <w:tbl>
      <w:tblPr>
        <w:tblStyle w:val="TableGrid"/>
        <w:tblW w:w="0" w:type="auto"/>
        <w:tblLook w:val="04A0" w:firstRow="1" w:lastRow="0" w:firstColumn="1" w:lastColumn="0" w:noHBand="0" w:noVBand="1"/>
      </w:tblPr>
      <w:tblGrid>
        <w:gridCol w:w="2337"/>
        <w:gridCol w:w="2337"/>
        <w:gridCol w:w="2338"/>
        <w:gridCol w:w="2338"/>
      </w:tblGrid>
      <w:tr w:rsidR="004F3AC0" w14:paraId="1E28CB91" w14:textId="77777777" w:rsidTr="001D67A0">
        <w:tc>
          <w:tcPr>
            <w:tcW w:w="2337" w:type="dxa"/>
          </w:tcPr>
          <w:p w14:paraId="624B8C7B" w14:textId="1E164A3A" w:rsidR="004F3AC0" w:rsidRPr="004F3AC0" w:rsidRDefault="004F3AC0" w:rsidP="004F3AC0">
            <w:pPr>
              <w:jc w:val="center"/>
              <w:rPr>
                <w:b/>
                <w:bCs/>
              </w:rPr>
            </w:pPr>
            <w:r w:rsidRPr="004F3AC0">
              <w:rPr>
                <w:b/>
                <w:bCs/>
              </w:rPr>
              <w:lastRenderedPageBreak/>
              <w:t>E</w:t>
            </w:r>
          </w:p>
        </w:tc>
        <w:tc>
          <w:tcPr>
            <w:tcW w:w="2337" w:type="dxa"/>
          </w:tcPr>
          <w:p w14:paraId="07592DE4" w14:textId="582A50A9" w:rsidR="004F3AC0" w:rsidRPr="004F3AC0" w:rsidRDefault="004F3AC0" w:rsidP="004F3AC0">
            <w:pPr>
              <w:jc w:val="center"/>
              <w:rPr>
                <w:b/>
                <w:bCs/>
              </w:rPr>
            </w:pPr>
            <w:r>
              <w:rPr>
                <w:b/>
                <w:bCs/>
              </w:rPr>
              <w:t>M</w:t>
            </w:r>
          </w:p>
        </w:tc>
        <w:tc>
          <w:tcPr>
            <w:tcW w:w="2338" w:type="dxa"/>
          </w:tcPr>
          <w:p w14:paraId="03424A31" w14:textId="6A654912" w:rsidR="004F3AC0" w:rsidRPr="004F3AC0" w:rsidRDefault="004F3AC0" w:rsidP="004F3AC0">
            <w:pPr>
              <w:jc w:val="center"/>
              <w:rPr>
                <w:b/>
                <w:bCs/>
              </w:rPr>
            </w:pPr>
            <w:r>
              <w:rPr>
                <w:b/>
                <w:bCs/>
              </w:rPr>
              <w:t>A</w:t>
            </w:r>
          </w:p>
        </w:tc>
        <w:tc>
          <w:tcPr>
            <w:tcW w:w="2338" w:type="dxa"/>
          </w:tcPr>
          <w:p w14:paraId="2124DC6B" w14:textId="278D43DB" w:rsidR="004F3AC0" w:rsidRPr="004F3AC0" w:rsidRDefault="004F3AC0" w:rsidP="004F3AC0">
            <w:pPr>
              <w:jc w:val="center"/>
              <w:rPr>
                <w:b/>
                <w:bCs/>
              </w:rPr>
            </w:pPr>
            <w:r>
              <w:rPr>
                <w:b/>
                <w:bCs/>
              </w:rPr>
              <w:t>B</w:t>
            </w:r>
          </w:p>
        </w:tc>
      </w:tr>
      <w:tr w:rsidR="001D67A0" w14:paraId="7DDA261C" w14:textId="77777777" w:rsidTr="001D67A0">
        <w:tc>
          <w:tcPr>
            <w:tcW w:w="2337" w:type="dxa"/>
          </w:tcPr>
          <w:p w14:paraId="64DACB56" w14:textId="3CFE3E50" w:rsidR="000C3B66" w:rsidRPr="001D67A0" w:rsidRDefault="001D67A0" w:rsidP="007C5333">
            <w:r>
              <w:t xml:space="preserve">The main question or wonder of the story </w:t>
            </w:r>
            <w:r w:rsidR="005238AB">
              <w:t>was</w:t>
            </w:r>
            <w:r>
              <w:t xml:space="preserve"> answered in an engaging </w:t>
            </w:r>
            <w:r w:rsidR="000C3B66">
              <w:t xml:space="preserve">and creative </w:t>
            </w:r>
            <w:r>
              <w:t xml:space="preserve">way </w:t>
            </w:r>
            <w:r w:rsidR="00393E1C">
              <w:t xml:space="preserve">with extra detail </w:t>
            </w:r>
            <w:r>
              <w:t xml:space="preserve">that </w:t>
            </w:r>
            <w:r w:rsidR="004F3AC0">
              <w:t>follows the course of the story</w:t>
            </w:r>
            <w:r w:rsidR="00C83EE0">
              <w:t>.</w:t>
            </w:r>
          </w:p>
        </w:tc>
        <w:tc>
          <w:tcPr>
            <w:tcW w:w="2337" w:type="dxa"/>
          </w:tcPr>
          <w:p w14:paraId="43F9D822" w14:textId="77777777" w:rsidR="001D67A0" w:rsidRDefault="001D67A0" w:rsidP="007C5333">
            <w:r>
              <w:t>The</w:t>
            </w:r>
            <w:r w:rsidRPr="001D67A0">
              <w:t xml:space="preserve"> </w:t>
            </w:r>
            <w:r>
              <w:t xml:space="preserve">main </w:t>
            </w:r>
            <w:r w:rsidRPr="001D67A0">
              <w:t xml:space="preserve">question </w:t>
            </w:r>
            <w:r>
              <w:t>or</w:t>
            </w:r>
            <w:r w:rsidRPr="001D67A0">
              <w:t xml:space="preserve"> wonder </w:t>
            </w:r>
            <w:r>
              <w:t>of</w:t>
            </w:r>
            <w:r w:rsidRPr="001D67A0">
              <w:t xml:space="preserve"> the story </w:t>
            </w:r>
            <w:r>
              <w:t>was</w:t>
            </w:r>
            <w:r w:rsidRPr="001D67A0">
              <w:t xml:space="preserve"> answered in a</w:t>
            </w:r>
            <w:r>
              <w:t xml:space="preserve"> </w:t>
            </w:r>
            <w:r w:rsidRPr="001D67A0">
              <w:t xml:space="preserve">way that </w:t>
            </w:r>
            <w:r w:rsidR="004F3AC0">
              <w:t>follows the course of the story</w:t>
            </w:r>
            <w:r w:rsidR="00C83EE0">
              <w:t>.</w:t>
            </w:r>
          </w:p>
          <w:p w14:paraId="38B795EF" w14:textId="7F42D5E3" w:rsidR="005238AB" w:rsidRDefault="005238AB" w:rsidP="007C5333"/>
        </w:tc>
        <w:tc>
          <w:tcPr>
            <w:tcW w:w="2338" w:type="dxa"/>
          </w:tcPr>
          <w:p w14:paraId="75FFB6AE" w14:textId="12626511" w:rsidR="001D67A0" w:rsidRDefault="001D67A0" w:rsidP="007C5333">
            <w:r>
              <w:t xml:space="preserve">The main question or wonder was answered in a way that partially </w:t>
            </w:r>
            <w:r w:rsidR="004F3AC0">
              <w:t>follows the course of the story</w:t>
            </w:r>
            <w:r w:rsidR="00C83EE0">
              <w:t>.</w:t>
            </w:r>
          </w:p>
        </w:tc>
        <w:tc>
          <w:tcPr>
            <w:tcW w:w="2338" w:type="dxa"/>
          </w:tcPr>
          <w:p w14:paraId="6E102EA3" w14:textId="63CBEFFA" w:rsidR="001D67A0" w:rsidRDefault="00C83EE0" w:rsidP="007C5333">
            <w:r>
              <w:t>T</w:t>
            </w:r>
            <w:r w:rsidR="001D67A0">
              <w:t xml:space="preserve">he </w:t>
            </w:r>
            <w:r>
              <w:t xml:space="preserve">main </w:t>
            </w:r>
            <w:r w:rsidR="001D67A0">
              <w:t xml:space="preserve">question </w:t>
            </w:r>
            <w:r>
              <w:t>or</w:t>
            </w:r>
            <w:r w:rsidR="001D67A0">
              <w:t xml:space="preserve"> wonder </w:t>
            </w:r>
            <w:r>
              <w:t>was not</w:t>
            </w:r>
            <w:r w:rsidR="001D67A0">
              <w:t xml:space="preserve"> answered</w:t>
            </w:r>
            <w:r>
              <w:t xml:space="preserve"> in a way that connects to the story.</w:t>
            </w:r>
          </w:p>
        </w:tc>
      </w:tr>
      <w:tr w:rsidR="001D67A0" w14:paraId="0859E345" w14:textId="77777777" w:rsidTr="001D67A0">
        <w:tc>
          <w:tcPr>
            <w:tcW w:w="2337" w:type="dxa"/>
          </w:tcPr>
          <w:p w14:paraId="67D55315" w14:textId="48EEDF53" w:rsidR="001D67A0" w:rsidRDefault="001D67A0" w:rsidP="007C5333">
            <w:r>
              <w:t xml:space="preserve">The student wrote </w:t>
            </w:r>
            <w:r w:rsidR="00EC740E">
              <w:t>5-</w:t>
            </w:r>
            <w:r w:rsidR="009A7E5C">
              <w:t>8</w:t>
            </w:r>
            <w:r>
              <w:t xml:space="preserve"> sentences with no spelling or </w:t>
            </w:r>
            <w:r w:rsidR="00BC1582">
              <w:t>punctuation</w:t>
            </w:r>
            <w:r>
              <w:t xml:space="preserve"> errors</w:t>
            </w:r>
            <w:r w:rsidR="00BC1582">
              <w:t xml:space="preserve">. </w:t>
            </w:r>
          </w:p>
          <w:p w14:paraId="34F50CF7" w14:textId="08068A36" w:rsidR="000C3B66" w:rsidRDefault="000C3B66" w:rsidP="007C5333"/>
        </w:tc>
        <w:tc>
          <w:tcPr>
            <w:tcW w:w="2337" w:type="dxa"/>
          </w:tcPr>
          <w:p w14:paraId="2ABDC1CE" w14:textId="65A012FB" w:rsidR="00BC1582" w:rsidRDefault="001D67A0" w:rsidP="007C5333">
            <w:r w:rsidRPr="001D67A0">
              <w:t xml:space="preserve">The student wrote </w:t>
            </w:r>
            <w:r w:rsidR="00EC740E">
              <w:t>5-</w:t>
            </w:r>
            <w:r w:rsidR="009A7E5C">
              <w:t>8</w:t>
            </w:r>
            <w:r w:rsidRPr="001D67A0">
              <w:t xml:space="preserve"> sentences with </w:t>
            </w:r>
            <w:r>
              <w:t>a few</w:t>
            </w:r>
            <w:r w:rsidRPr="001D67A0">
              <w:t xml:space="preserve"> spelling </w:t>
            </w:r>
            <w:r w:rsidR="00BC1582">
              <w:t xml:space="preserve">or punctuation </w:t>
            </w:r>
            <w:r w:rsidRPr="001D67A0">
              <w:t>errors</w:t>
            </w:r>
            <w:r w:rsidR="00BC1582">
              <w:t>.</w:t>
            </w:r>
          </w:p>
          <w:p w14:paraId="37FF1EE5" w14:textId="7DF0DE1B" w:rsidR="00BC1582" w:rsidRDefault="00BC1582" w:rsidP="007C5333"/>
        </w:tc>
        <w:tc>
          <w:tcPr>
            <w:tcW w:w="2338" w:type="dxa"/>
          </w:tcPr>
          <w:p w14:paraId="11DB052D" w14:textId="6A28C1C9" w:rsidR="001D67A0" w:rsidRDefault="001D67A0" w:rsidP="007C5333">
            <w:r>
              <w:t xml:space="preserve">The student wrote </w:t>
            </w:r>
            <w:r w:rsidR="00EC740E">
              <w:t>3-4</w:t>
            </w:r>
            <w:r>
              <w:t xml:space="preserve"> sentences with a few spelling </w:t>
            </w:r>
            <w:r w:rsidR="00BC1582">
              <w:t xml:space="preserve">or punctuation </w:t>
            </w:r>
            <w:r>
              <w:t>errors</w:t>
            </w:r>
            <w:r w:rsidR="00BC1582">
              <w:t>.</w:t>
            </w:r>
          </w:p>
          <w:p w14:paraId="515115C0" w14:textId="1C859D42" w:rsidR="00BC1582" w:rsidRDefault="00BC1582" w:rsidP="007C5333"/>
        </w:tc>
        <w:tc>
          <w:tcPr>
            <w:tcW w:w="2338" w:type="dxa"/>
          </w:tcPr>
          <w:p w14:paraId="4AA561BA" w14:textId="4C834EA9" w:rsidR="001D67A0" w:rsidRDefault="001D67A0" w:rsidP="007C5333">
            <w:r>
              <w:t xml:space="preserve">The student </w:t>
            </w:r>
            <w:r w:rsidR="004F3AC0">
              <w:t>wrote 0-</w:t>
            </w:r>
            <w:r w:rsidR="00EC740E">
              <w:t>2</w:t>
            </w:r>
            <w:r w:rsidR="004F3AC0">
              <w:t xml:space="preserve"> sentences with many spelling and </w:t>
            </w:r>
            <w:r w:rsidR="00BC1582">
              <w:t>punctuation</w:t>
            </w:r>
            <w:r w:rsidR="004F3AC0">
              <w:t xml:space="preserve"> </w:t>
            </w:r>
            <w:r w:rsidR="00BC1582">
              <w:t>errors.</w:t>
            </w:r>
          </w:p>
          <w:p w14:paraId="2EBC496F" w14:textId="4CEEB2BC" w:rsidR="00BC1582" w:rsidRDefault="00BC1582" w:rsidP="007C5333"/>
        </w:tc>
      </w:tr>
    </w:tbl>
    <w:p w14:paraId="56131BC5" w14:textId="2B7C31EE" w:rsidR="001D67A0" w:rsidRDefault="001D67A0" w:rsidP="007C5333"/>
    <w:p w14:paraId="56943BF2" w14:textId="0FCC8D81" w:rsidR="00430DFC" w:rsidRDefault="00430DFC" w:rsidP="007C5333"/>
    <w:p w14:paraId="355D587E" w14:textId="3D26B9CF" w:rsidR="000B161F" w:rsidRDefault="000B161F" w:rsidP="007C5333"/>
    <w:p w14:paraId="11B318C3" w14:textId="77777777" w:rsidR="000B161F" w:rsidRDefault="000B161F">
      <w:pPr>
        <w:spacing w:after="200" w:line="276" w:lineRule="auto"/>
      </w:pPr>
      <w:r>
        <w:br w:type="page"/>
      </w:r>
    </w:p>
    <w:p w14:paraId="3797D911" w14:textId="77777777" w:rsidR="000B161F" w:rsidRPr="000B161F" w:rsidRDefault="000B161F" w:rsidP="000B161F">
      <w:pPr>
        <w:widowControl w:val="0"/>
        <w:autoSpaceDE w:val="0"/>
        <w:autoSpaceDN w:val="0"/>
        <w:adjustRightInd w:val="0"/>
        <w:jc w:val="center"/>
        <w:rPr>
          <w:rFonts w:ascii="Calibri" w:hAnsi="Calibri"/>
          <w:b/>
          <w:lang w:val="en-CA" w:eastAsia="en-CA"/>
        </w:rPr>
      </w:pPr>
      <w:r w:rsidRPr="000B161F">
        <w:rPr>
          <w:rFonts w:ascii="Calibri" w:hAnsi="Calibri"/>
          <w:b/>
          <w:lang w:val="en-CA" w:eastAsia="en-CA"/>
        </w:rPr>
        <w:lastRenderedPageBreak/>
        <w:t>PROFESSIONAL GOAL SHEET</w:t>
      </w:r>
    </w:p>
    <w:p w14:paraId="576F33F8" w14:textId="77777777" w:rsidR="000B161F" w:rsidRPr="000B161F" w:rsidRDefault="000B161F" w:rsidP="000B161F">
      <w:pPr>
        <w:widowControl w:val="0"/>
        <w:autoSpaceDE w:val="0"/>
        <w:autoSpaceDN w:val="0"/>
        <w:adjustRightInd w:val="0"/>
        <w:jc w:val="center"/>
        <w:rPr>
          <w:rFonts w:ascii="Calibri" w:hAnsi="Calibri"/>
          <w:b/>
          <w:lang w:val="en-CA" w:eastAsia="en-CA"/>
        </w:rPr>
      </w:pPr>
    </w:p>
    <w:p w14:paraId="6029A648" w14:textId="7110DC66" w:rsidR="000B161F" w:rsidRPr="000B161F" w:rsidRDefault="000B161F" w:rsidP="000B161F">
      <w:pPr>
        <w:widowControl w:val="0"/>
        <w:autoSpaceDE w:val="0"/>
        <w:autoSpaceDN w:val="0"/>
        <w:adjustRightInd w:val="0"/>
        <w:rPr>
          <w:rFonts w:ascii="Calibri" w:hAnsi="Calibri"/>
          <w:lang w:val="en-CA" w:eastAsia="en-CA"/>
        </w:rPr>
      </w:pPr>
      <w:r w:rsidRPr="000B161F">
        <w:rPr>
          <w:rFonts w:ascii="Calibri" w:hAnsi="Calibri"/>
          <w:lang w:val="en-CA" w:eastAsia="en-CA"/>
        </w:rPr>
        <w:t>Name:</w:t>
      </w:r>
      <w:r>
        <w:rPr>
          <w:rFonts w:ascii="Calibri" w:hAnsi="Calibri"/>
          <w:lang w:val="en-CA" w:eastAsia="en-CA"/>
        </w:rPr>
        <w:t xml:space="preserve"> </w:t>
      </w:r>
      <w:r>
        <w:rPr>
          <w:rFonts w:ascii="Calibri" w:hAnsi="Calibri"/>
          <w:u w:val="single"/>
          <w:lang w:val="en-CA" w:eastAsia="en-CA"/>
        </w:rPr>
        <w:t>Jenna McAuley</w:t>
      </w:r>
      <w:r w:rsidRPr="000B161F">
        <w:rPr>
          <w:rFonts w:ascii="Calibri" w:hAnsi="Calibri"/>
          <w:lang w:val="en-CA" w:eastAsia="en-CA"/>
        </w:rPr>
        <w:t xml:space="preserve">         Date:</w:t>
      </w:r>
      <w:r>
        <w:rPr>
          <w:rFonts w:ascii="Calibri" w:hAnsi="Calibri"/>
          <w:lang w:val="en-CA" w:eastAsia="en-CA"/>
        </w:rPr>
        <w:t xml:space="preserve"> </w:t>
      </w:r>
      <w:r>
        <w:rPr>
          <w:rFonts w:ascii="Calibri" w:hAnsi="Calibri"/>
          <w:u w:val="single"/>
          <w:lang w:val="en-CA" w:eastAsia="en-CA"/>
        </w:rPr>
        <w:t>October 27</w:t>
      </w:r>
      <w:r w:rsidRPr="000B161F">
        <w:rPr>
          <w:rFonts w:ascii="Calibri" w:hAnsi="Calibri"/>
          <w:u w:val="single"/>
          <w:vertAlign w:val="superscript"/>
          <w:lang w:val="en-CA" w:eastAsia="en-CA"/>
        </w:rPr>
        <w:t>th</w:t>
      </w:r>
      <w:r>
        <w:rPr>
          <w:rFonts w:ascii="Calibri" w:hAnsi="Calibri"/>
          <w:u w:val="single"/>
          <w:lang w:val="en-CA" w:eastAsia="en-CA"/>
        </w:rPr>
        <w:t xml:space="preserve">, 2021 </w:t>
      </w:r>
      <w:r w:rsidRPr="000B161F">
        <w:rPr>
          <w:rFonts w:ascii="Calibri" w:hAnsi="Calibri"/>
          <w:lang w:val="en-CA" w:eastAsia="en-CA"/>
        </w:rPr>
        <w:tab/>
      </w:r>
    </w:p>
    <w:p w14:paraId="38DCF54B" w14:textId="77777777" w:rsidR="000B161F" w:rsidRPr="000B161F" w:rsidRDefault="000B161F" w:rsidP="000B161F">
      <w:pPr>
        <w:widowControl w:val="0"/>
        <w:autoSpaceDE w:val="0"/>
        <w:autoSpaceDN w:val="0"/>
        <w:adjustRightInd w:val="0"/>
        <w:rPr>
          <w:rFonts w:ascii="Calibri" w:hAnsi="Calibri"/>
          <w:lang w:val="en-CA" w:eastAsia="en-CA"/>
        </w:rPr>
      </w:pPr>
    </w:p>
    <w:p w14:paraId="16530448" w14:textId="47E167FC"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 xml:space="preserve">Topic: </w:t>
      </w:r>
      <w:r>
        <w:rPr>
          <w:rFonts w:ascii="Calibri" w:hAnsi="Calibri"/>
          <w:u w:val="single"/>
          <w:lang w:val="en-CA" w:eastAsia="en-CA"/>
        </w:rPr>
        <w:t>Cliffhangers and Conclusions</w:t>
      </w:r>
      <w:r w:rsidRPr="000B161F">
        <w:rPr>
          <w:rFonts w:ascii="Calibri" w:hAnsi="Calibri"/>
          <w:lang w:val="en-CA" w:eastAsia="en-CA"/>
        </w:rPr>
        <w:t xml:space="preserve">           Cooperating Teacher: </w:t>
      </w:r>
      <w:r>
        <w:rPr>
          <w:rFonts w:ascii="Calibri" w:hAnsi="Calibri"/>
          <w:u w:val="single"/>
          <w:lang w:val="en-CA" w:eastAsia="en-CA"/>
        </w:rPr>
        <w:t>Donna Mackay</w:t>
      </w:r>
      <w:r>
        <w:rPr>
          <w:rFonts w:ascii="Calibri" w:hAnsi="Calibri"/>
          <w:lang w:val="en-CA" w:eastAsia="en-CA"/>
        </w:rPr>
        <w:t xml:space="preserve"> </w:t>
      </w:r>
      <w:r w:rsidRPr="000B161F">
        <w:rPr>
          <w:rFonts w:ascii="Calibri" w:hAnsi="Calibri"/>
          <w:lang w:val="en-CA" w:eastAsia="en-CA"/>
        </w:rPr>
        <w:t xml:space="preserve"> </w:t>
      </w:r>
      <w:r w:rsidRPr="000B161F">
        <w:rPr>
          <w:rFonts w:ascii="Calibri" w:hAnsi="Calibri"/>
          <w:lang w:val="en-CA" w:eastAsia="en-CA"/>
        </w:rPr>
        <w:tab/>
      </w:r>
    </w:p>
    <w:p w14:paraId="09D7F682"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 xml:space="preserve">General Area:   Basic Management </w:t>
      </w:r>
    </w:p>
    <w:p w14:paraId="3D187D1E"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p w14:paraId="6F84C1F6"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Specific Aspect: Minor Disruptions</w:t>
      </w:r>
    </w:p>
    <w:p w14:paraId="5311E0F1"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p w14:paraId="6FEF7103"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Intended Actions to Improve Learning: Deal with minor disruptions without stopping the flow of the lesson.</w:t>
      </w:r>
    </w:p>
    <w:p w14:paraId="4FCF7CC5"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bl>
      <w:tblPr>
        <w:tblStyle w:val="TableGrid1"/>
        <w:tblW w:w="9606" w:type="dxa"/>
        <w:tblInd w:w="0" w:type="dxa"/>
        <w:tblLook w:val="04A0" w:firstRow="1" w:lastRow="0" w:firstColumn="1" w:lastColumn="0" w:noHBand="0" w:noVBand="1"/>
      </w:tblPr>
      <w:tblGrid>
        <w:gridCol w:w="3369"/>
        <w:gridCol w:w="3118"/>
        <w:gridCol w:w="3119"/>
      </w:tblGrid>
      <w:tr w:rsidR="000B161F" w:rsidRPr="000B161F" w14:paraId="44B2AE96" w14:textId="77777777" w:rsidTr="000B161F">
        <w:tc>
          <w:tcPr>
            <w:tcW w:w="3369" w:type="dxa"/>
            <w:tcBorders>
              <w:top w:val="single" w:sz="4" w:space="0" w:color="auto"/>
              <w:left w:val="single" w:sz="4" w:space="0" w:color="auto"/>
              <w:bottom w:val="single" w:sz="4" w:space="0" w:color="auto"/>
              <w:right w:val="single" w:sz="4" w:space="0" w:color="auto"/>
            </w:tcBorders>
          </w:tcPr>
          <w:p w14:paraId="65F274FF" w14:textId="77777777" w:rsidR="000B161F" w:rsidRPr="000B161F" w:rsidRDefault="000B161F" w:rsidP="000B161F">
            <w:pPr>
              <w:widowControl w:val="0"/>
              <w:tabs>
                <w:tab w:val="left" w:pos="9781"/>
              </w:tabs>
              <w:autoSpaceDE w:val="0"/>
              <w:autoSpaceDN w:val="0"/>
              <w:adjustRightInd w:val="0"/>
              <w:ind w:right="-138"/>
              <w:jc w:val="center"/>
              <w:rPr>
                <w:rFonts w:ascii="Calibri" w:hAnsi="Calibri"/>
                <w:b/>
                <w:lang w:val="en-CA" w:eastAsia="en-CA"/>
              </w:rPr>
            </w:pPr>
          </w:p>
        </w:tc>
        <w:tc>
          <w:tcPr>
            <w:tcW w:w="3118" w:type="dxa"/>
            <w:tcBorders>
              <w:top w:val="single" w:sz="4" w:space="0" w:color="auto"/>
              <w:left w:val="single" w:sz="4" w:space="0" w:color="auto"/>
              <w:bottom w:val="single" w:sz="4" w:space="0" w:color="auto"/>
              <w:right w:val="single" w:sz="4" w:space="0" w:color="auto"/>
            </w:tcBorders>
            <w:hideMark/>
          </w:tcPr>
          <w:p w14:paraId="217F35E7" w14:textId="77777777" w:rsidR="000B161F" w:rsidRPr="000B161F" w:rsidRDefault="000B161F" w:rsidP="000B161F">
            <w:pPr>
              <w:widowControl w:val="0"/>
              <w:tabs>
                <w:tab w:val="left" w:pos="9781"/>
              </w:tabs>
              <w:autoSpaceDE w:val="0"/>
              <w:autoSpaceDN w:val="0"/>
              <w:adjustRightInd w:val="0"/>
              <w:ind w:right="-138"/>
              <w:jc w:val="center"/>
              <w:rPr>
                <w:rFonts w:ascii="Calibri" w:hAnsi="Calibri"/>
                <w:b/>
                <w:lang w:val="en-CA" w:eastAsia="en-CA"/>
              </w:rPr>
            </w:pPr>
            <w:r w:rsidRPr="000B161F">
              <w:rPr>
                <w:rFonts w:ascii="Calibri" w:hAnsi="Calibri"/>
                <w:b/>
                <w:lang w:val="en-CA" w:eastAsia="en-CA"/>
              </w:rPr>
              <w:t>Descriptive Notes</w:t>
            </w:r>
          </w:p>
        </w:tc>
        <w:tc>
          <w:tcPr>
            <w:tcW w:w="3119" w:type="dxa"/>
            <w:tcBorders>
              <w:top w:val="single" w:sz="4" w:space="0" w:color="auto"/>
              <w:left w:val="single" w:sz="4" w:space="0" w:color="auto"/>
              <w:bottom w:val="single" w:sz="4" w:space="0" w:color="auto"/>
              <w:right w:val="single" w:sz="4" w:space="0" w:color="auto"/>
            </w:tcBorders>
            <w:hideMark/>
          </w:tcPr>
          <w:p w14:paraId="28439B89" w14:textId="77777777" w:rsidR="000B161F" w:rsidRPr="000B161F" w:rsidRDefault="000B161F" w:rsidP="000B161F">
            <w:pPr>
              <w:widowControl w:val="0"/>
              <w:tabs>
                <w:tab w:val="left" w:pos="9781"/>
              </w:tabs>
              <w:autoSpaceDE w:val="0"/>
              <w:autoSpaceDN w:val="0"/>
              <w:adjustRightInd w:val="0"/>
              <w:ind w:right="-138"/>
              <w:jc w:val="center"/>
              <w:rPr>
                <w:rFonts w:ascii="Calibri" w:hAnsi="Calibri"/>
                <w:b/>
                <w:lang w:val="en-CA" w:eastAsia="en-CA"/>
              </w:rPr>
            </w:pPr>
            <w:r w:rsidRPr="000B161F">
              <w:rPr>
                <w:rFonts w:ascii="Calibri" w:hAnsi="Calibri"/>
                <w:b/>
                <w:lang w:val="en-CA" w:eastAsia="en-CA"/>
              </w:rPr>
              <w:t>Comments</w:t>
            </w:r>
          </w:p>
        </w:tc>
      </w:tr>
      <w:tr w:rsidR="000B161F" w:rsidRPr="000B161F" w14:paraId="5B3AE2DB" w14:textId="77777777" w:rsidTr="000B161F">
        <w:tc>
          <w:tcPr>
            <w:tcW w:w="3369" w:type="dxa"/>
            <w:tcBorders>
              <w:top w:val="single" w:sz="4" w:space="0" w:color="auto"/>
              <w:left w:val="single" w:sz="4" w:space="0" w:color="auto"/>
              <w:bottom w:val="single" w:sz="4" w:space="0" w:color="auto"/>
              <w:right w:val="single" w:sz="4" w:space="0" w:color="auto"/>
            </w:tcBorders>
          </w:tcPr>
          <w:p w14:paraId="15E085D7"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p w14:paraId="617B384F" w14:textId="41B49744"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 xml:space="preserve">Deterring: </w:t>
            </w:r>
            <w:r w:rsidR="00FC1A5F">
              <w:rPr>
                <w:rFonts w:ascii="Calibri" w:hAnsi="Calibri"/>
                <w:lang w:val="en-CA" w:eastAsia="en-CA"/>
              </w:rPr>
              <w:t>S</w:t>
            </w:r>
            <w:r w:rsidRPr="000B161F">
              <w:rPr>
                <w:rFonts w:ascii="Calibri" w:hAnsi="Calibri"/>
                <w:lang w:val="en-CA" w:eastAsia="en-CA"/>
              </w:rPr>
              <w:t>topping unacceptable behaviour by:</w:t>
            </w:r>
          </w:p>
          <w:p w14:paraId="4F2C192C"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p w14:paraId="69CE8B18"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Pausing, allowing wait time</w:t>
            </w:r>
          </w:p>
          <w:p w14:paraId="33BAF6F4"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Using signal</w:t>
            </w:r>
          </w:p>
          <w:p w14:paraId="26A0C350"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Gesturing</w:t>
            </w:r>
          </w:p>
          <w:p w14:paraId="00719148"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Using eye contact</w:t>
            </w:r>
          </w:p>
          <w:p w14:paraId="1FDF39FF"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Walking toward</w:t>
            </w:r>
          </w:p>
          <w:p w14:paraId="51C0A003"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Reminding</w:t>
            </w:r>
          </w:p>
          <w:p w14:paraId="65C77728"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Telling to stop</w:t>
            </w:r>
          </w:p>
          <w:p w14:paraId="30331672"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Asking what should be done</w:t>
            </w:r>
          </w:p>
          <w:p w14:paraId="32F0CFE2"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Talking one-to-one</w:t>
            </w:r>
          </w:p>
          <w:p w14:paraId="5B63DAFB"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Discussion of classroom beliefs</w:t>
            </w:r>
          </w:p>
          <w:p w14:paraId="20D4ACC5"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c>
          <w:tcPr>
            <w:tcW w:w="3118" w:type="dxa"/>
            <w:tcBorders>
              <w:top w:val="single" w:sz="4" w:space="0" w:color="auto"/>
              <w:left w:val="single" w:sz="4" w:space="0" w:color="auto"/>
              <w:bottom w:val="single" w:sz="4" w:space="0" w:color="auto"/>
              <w:right w:val="single" w:sz="4" w:space="0" w:color="auto"/>
            </w:tcBorders>
          </w:tcPr>
          <w:p w14:paraId="19F4D663"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c>
          <w:tcPr>
            <w:tcW w:w="3119" w:type="dxa"/>
            <w:tcBorders>
              <w:top w:val="single" w:sz="4" w:space="0" w:color="auto"/>
              <w:left w:val="single" w:sz="4" w:space="0" w:color="auto"/>
              <w:bottom w:val="single" w:sz="4" w:space="0" w:color="auto"/>
              <w:right w:val="single" w:sz="4" w:space="0" w:color="auto"/>
            </w:tcBorders>
          </w:tcPr>
          <w:p w14:paraId="60D15F1E"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r>
      <w:tr w:rsidR="000B161F" w:rsidRPr="000B161F" w14:paraId="4746C644" w14:textId="77777777" w:rsidTr="000B161F">
        <w:tc>
          <w:tcPr>
            <w:tcW w:w="3369" w:type="dxa"/>
            <w:tcBorders>
              <w:top w:val="single" w:sz="4" w:space="0" w:color="auto"/>
              <w:left w:val="single" w:sz="4" w:space="0" w:color="auto"/>
              <w:bottom w:val="single" w:sz="4" w:space="0" w:color="auto"/>
              <w:right w:val="single" w:sz="4" w:space="0" w:color="auto"/>
            </w:tcBorders>
          </w:tcPr>
          <w:p w14:paraId="7D1DC70B"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p w14:paraId="7A69E8E1"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Checking up with student</w:t>
            </w:r>
          </w:p>
          <w:p w14:paraId="4C17F18E"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c>
          <w:tcPr>
            <w:tcW w:w="3118" w:type="dxa"/>
            <w:tcBorders>
              <w:top w:val="single" w:sz="4" w:space="0" w:color="auto"/>
              <w:left w:val="single" w:sz="4" w:space="0" w:color="auto"/>
              <w:bottom w:val="single" w:sz="4" w:space="0" w:color="auto"/>
              <w:right w:val="single" w:sz="4" w:space="0" w:color="auto"/>
            </w:tcBorders>
          </w:tcPr>
          <w:p w14:paraId="4D9AAB21"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c>
          <w:tcPr>
            <w:tcW w:w="3119" w:type="dxa"/>
            <w:tcBorders>
              <w:top w:val="single" w:sz="4" w:space="0" w:color="auto"/>
              <w:left w:val="single" w:sz="4" w:space="0" w:color="auto"/>
              <w:bottom w:val="single" w:sz="4" w:space="0" w:color="auto"/>
              <w:right w:val="single" w:sz="4" w:space="0" w:color="auto"/>
            </w:tcBorders>
          </w:tcPr>
          <w:p w14:paraId="41A3E2F6"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r>
      <w:tr w:rsidR="000B161F" w:rsidRPr="000B161F" w14:paraId="0BB452D5" w14:textId="77777777" w:rsidTr="000B161F">
        <w:tc>
          <w:tcPr>
            <w:tcW w:w="3369" w:type="dxa"/>
            <w:tcBorders>
              <w:top w:val="single" w:sz="4" w:space="0" w:color="auto"/>
              <w:left w:val="single" w:sz="4" w:space="0" w:color="auto"/>
              <w:bottom w:val="single" w:sz="4" w:space="0" w:color="auto"/>
              <w:right w:val="single" w:sz="4" w:space="0" w:color="auto"/>
            </w:tcBorders>
          </w:tcPr>
          <w:p w14:paraId="013102D0"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p w14:paraId="50458C73"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Reinforcing Desired Behaviour:</w:t>
            </w:r>
          </w:p>
          <w:p w14:paraId="1729FC09"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p w14:paraId="40B6A58F"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Of individuals</w:t>
            </w:r>
          </w:p>
          <w:p w14:paraId="39FA32F2"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Of a small group</w:t>
            </w:r>
          </w:p>
          <w:p w14:paraId="4E813924"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r w:rsidRPr="000B161F">
              <w:rPr>
                <w:rFonts w:ascii="Calibri" w:hAnsi="Calibri"/>
                <w:lang w:val="en-CA" w:eastAsia="en-CA"/>
              </w:rPr>
              <w:t xml:space="preserve">Of whole class </w:t>
            </w:r>
          </w:p>
        </w:tc>
        <w:tc>
          <w:tcPr>
            <w:tcW w:w="3118" w:type="dxa"/>
            <w:tcBorders>
              <w:top w:val="single" w:sz="4" w:space="0" w:color="auto"/>
              <w:left w:val="single" w:sz="4" w:space="0" w:color="auto"/>
              <w:bottom w:val="single" w:sz="4" w:space="0" w:color="auto"/>
              <w:right w:val="single" w:sz="4" w:space="0" w:color="auto"/>
            </w:tcBorders>
          </w:tcPr>
          <w:p w14:paraId="4E7A0201"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c>
          <w:tcPr>
            <w:tcW w:w="3119" w:type="dxa"/>
            <w:tcBorders>
              <w:top w:val="single" w:sz="4" w:space="0" w:color="auto"/>
              <w:left w:val="single" w:sz="4" w:space="0" w:color="auto"/>
              <w:bottom w:val="single" w:sz="4" w:space="0" w:color="auto"/>
              <w:right w:val="single" w:sz="4" w:space="0" w:color="auto"/>
            </w:tcBorders>
          </w:tcPr>
          <w:p w14:paraId="39ABB7BB" w14:textId="77777777" w:rsidR="000B161F" w:rsidRPr="000B161F" w:rsidRDefault="000B161F" w:rsidP="000B161F">
            <w:pPr>
              <w:widowControl w:val="0"/>
              <w:tabs>
                <w:tab w:val="left" w:pos="9781"/>
              </w:tabs>
              <w:autoSpaceDE w:val="0"/>
              <w:autoSpaceDN w:val="0"/>
              <w:adjustRightInd w:val="0"/>
              <w:ind w:right="-138"/>
              <w:rPr>
                <w:rFonts w:ascii="Calibri" w:hAnsi="Calibri"/>
                <w:lang w:val="en-CA" w:eastAsia="en-CA"/>
              </w:rPr>
            </w:pPr>
          </w:p>
        </w:tc>
      </w:tr>
    </w:tbl>
    <w:p w14:paraId="5A4250E8" w14:textId="77777777" w:rsidR="00430DFC" w:rsidRDefault="00430DFC" w:rsidP="007C5333"/>
    <w:sectPr w:rsidR="00430D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F13E" w14:textId="77777777" w:rsidR="002D5C5A" w:rsidRDefault="002D5C5A" w:rsidP="009B1EAA">
      <w:r>
        <w:separator/>
      </w:r>
    </w:p>
  </w:endnote>
  <w:endnote w:type="continuationSeparator" w:id="0">
    <w:p w14:paraId="6791D8BB" w14:textId="77777777" w:rsidR="002D5C5A" w:rsidRDefault="002D5C5A" w:rsidP="009B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B8FC" w14:textId="77777777" w:rsidR="002D5C5A" w:rsidRDefault="002D5C5A" w:rsidP="009B1EAA">
      <w:r>
        <w:separator/>
      </w:r>
    </w:p>
  </w:footnote>
  <w:footnote w:type="continuationSeparator" w:id="0">
    <w:p w14:paraId="7DC12FD2" w14:textId="77777777" w:rsidR="002D5C5A" w:rsidRDefault="002D5C5A" w:rsidP="009B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85"/>
    <w:multiLevelType w:val="multilevel"/>
    <w:tmpl w:val="B9FEF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3533ED"/>
    <w:multiLevelType w:val="hybridMultilevel"/>
    <w:tmpl w:val="7E6C52A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D65018"/>
    <w:multiLevelType w:val="hybridMultilevel"/>
    <w:tmpl w:val="703AF30E"/>
    <w:lvl w:ilvl="0" w:tplc="1009000F">
      <w:start w:val="3"/>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A776FEE"/>
    <w:multiLevelType w:val="hybridMultilevel"/>
    <w:tmpl w:val="DFC6736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B3231B"/>
    <w:multiLevelType w:val="hybridMultilevel"/>
    <w:tmpl w:val="F56849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AF011B"/>
    <w:multiLevelType w:val="hybridMultilevel"/>
    <w:tmpl w:val="12C8D8D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E86047"/>
    <w:multiLevelType w:val="hybridMultilevel"/>
    <w:tmpl w:val="022C95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BCE1F42"/>
    <w:multiLevelType w:val="hybridMultilevel"/>
    <w:tmpl w:val="82C661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76172967"/>
    <w:multiLevelType w:val="hybridMultilevel"/>
    <w:tmpl w:val="3D72983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D8"/>
    <w:rsid w:val="00024ED0"/>
    <w:rsid w:val="000B161F"/>
    <w:rsid w:val="000B4319"/>
    <w:rsid w:val="000C3B66"/>
    <w:rsid w:val="000D04EE"/>
    <w:rsid w:val="00120E6B"/>
    <w:rsid w:val="00157FD0"/>
    <w:rsid w:val="00174673"/>
    <w:rsid w:val="001C516A"/>
    <w:rsid w:val="001D67A0"/>
    <w:rsid w:val="00234800"/>
    <w:rsid w:val="002D5C5A"/>
    <w:rsid w:val="002F4E9F"/>
    <w:rsid w:val="00310094"/>
    <w:rsid w:val="0033110C"/>
    <w:rsid w:val="003373D8"/>
    <w:rsid w:val="0037049E"/>
    <w:rsid w:val="00393E1C"/>
    <w:rsid w:val="003D1516"/>
    <w:rsid w:val="003D6023"/>
    <w:rsid w:val="003E43D8"/>
    <w:rsid w:val="00417015"/>
    <w:rsid w:val="00430DFC"/>
    <w:rsid w:val="0043788F"/>
    <w:rsid w:val="00451094"/>
    <w:rsid w:val="00490575"/>
    <w:rsid w:val="004F3AC0"/>
    <w:rsid w:val="004F795E"/>
    <w:rsid w:val="005238AB"/>
    <w:rsid w:val="00523F2F"/>
    <w:rsid w:val="00535220"/>
    <w:rsid w:val="0055584C"/>
    <w:rsid w:val="0056548C"/>
    <w:rsid w:val="00605983"/>
    <w:rsid w:val="00606A00"/>
    <w:rsid w:val="0067634A"/>
    <w:rsid w:val="00685C7C"/>
    <w:rsid w:val="006E10F4"/>
    <w:rsid w:val="006F5128"/>
    <w:rsid w:val="00702BEB"/>
    <w:rsid w:val="00710DD3"/>
    <w:rsid w:val="007162C7"/>
    <w:rsid w:val="007359A7"/>
    <w:rsid w:val="0074449B"/>
    <w:rsid w:val="007639D4"/>
    <w:rsid w:val="00773952"/>
    <w:rsid w:val="007C5333"/>
    <w:rsid w:val="007E1906"/>
    <w:rsid w:val="00801905"/>
    <w:rsid w:val="00815210"/>
    <w:rsid w:val="00853828"/>
    <w:rsid w:val="008E40C1"/>
    <w:rsid w:val="008E4121"/>
    <w:rsid w:val="008E525F"/>
    <w:rsid w:val="009440F6"/>
    <w:rsid w:val="009A7E5C"/>
    <w:rsid w:val="009B1EAA"/>
    <w:rsid w:val="009F1FA2"/>
    <w:rsid w:val="00A02AC7"/>
    <w:rsid w:val="00AA530C"/>
    <w:rsid w:val="00B043E7"/>
    <w:rsid w:val="00B1384F"/>
    <w:rsid w:val="00BC1582"/>
    <w:rsid w:val="00BC711A"/>
    <w:rsid w:val="00C137B0"/>
    <w:rsid w:val="00C44633"/>
    <w:rsid w:val="00C83EE0"/>
    <w:rsid w:val="00CC790B"/>
    <w:rsid w:val="00CE6890"/>
    <w:rsid w:val="00D204C7"/>
    <w:rsid w:val="00D23F9A"/>
    <w:rsid w:val="00DF5555"/>
    <w:rsid w:val="00E1397E"/>
    <w:rsid w:val="00E73CE1"/>
    <w:rsid w:val="00E77690"/>
    <w:rsid w:val="00E97DA6"/>
    <w:rsid w:val="00EB42C0"/>
    <w:rsid w:val="00EB7367"/>
    <w:rsid w:val="00EC740E"/>
    <w:rsid w:val="00EF0D63"/>
    <w:rsid w:val="00F07E5A"/>
    <w:rsid w:val="00F24AA0"/>
    <w:rsid w:val="00F40A1D"/>
    <w:rsid w:val="00F57F84"/>
    <w:rsid w:val="00F74798"/>
    <w:rsid w:val="00F9344A"/>
    <w:rsid w:val="00FA083A"/>
    <w:rsid w:val="00FB359E"/>
    <w:rsid w:val="00FC1A5F"/>
    <w:rsid w:val="00FD1D1E"/>
    <w:rsid w:val="00FE33B7"/>
    <w:rsid w:val="00FE4F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0E26"/>
  <w15:docId w15:val="{1075045D-ED65-4881-BB34-F51DE22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D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3E43D8"/>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43D8"/>
    <w:rPr>
      <w:rFonts w:ascii="Arial" w:eastAsia="Times New Roman" w:hAnsi="Arial" w:cs="Times New Roman"/>
      <w:b/>
      <w:sz w:val="26"/>
      <w:szCs w:val="26"/>
      <w:lang w:val="en-US"/>
    </w:rPr>
  </w:style>
  <w:style w:type="paragraph" w:styleId="ListBullet">
    <w:name w:val="List Bullet"/>
    <w:basedOn w:val="Normal"/>
    <w:autoRedefine/>
    <w:rsid w:val="003E43D8"/>
    <w:pPr>
      <w:framePr w:hSpace="180" w:wrap="around" w:vAnchor="page" w:hAnchor="page" w:x="973" w:y="361"/>
    </w:pPr>
    <w:rPr>
      <w:rFonts w:ascii="Arial" w:hAnsi="Arial" w:cs="Arial"/>
      <w:b/>
    </w:rPr>
  </w:style>
  <w:style w:type="paragraph" w:customStyle="1" w:styleId="heading">
    <w:name w:val="heading"/>
    <w:basedOn w:val="Normal"/>
    <w:rsid w:val="003E43D8"/>
    <w:pPr>
      <w:spacing w:before="100" w:beforeAutospacing="1" w:after="100" w:afterAutospacing="1"/>
    </w:pPr>
    <w:rPr>
      <w:lang w:val="en-CA" w:eastAsia="en-CA"/>
    </w:rPr>
  </w:style>
  <w:style w:type="paragraph" w:styleId="ListParagraph">
    <w:name w:val="List Paragraph"/>
    <w:basedOn w:val="Normal"/>
    <w:uiPriority w:val="34"/>
    <w:qFormat/>
    <w:rsid w:val="00490575"/>
    <w:pPr>
      <w:ind w:left="720"/>
      <w:contextualSpacing/>
    </w:pPr>
  </w:style>
  <w:style w:type="table" w:styleId="TableGrid">
    <w:name w:val="Table Grid"/>
    <w:basedOn w:val="TableNormal"/>
    <w:uiPriority w:val="59"/>
    <w:rsid w:val="0015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673"/>
    <w:rPr>
      <w:rFonts w:ascii="Tahoma" w:hAnsi="Tahoma" w:cs="Tahoma"/>
      <w:sz w:val="16"/>
      <w:szCs w:val="16"/>
    </w:rPr>
  </w:style>
  <w:style w:type="character" w:customStyle="1" w:styleId="BalloonTextChar">
    <w:name w:val="Balloon Text Char"/>
    <w:basedOn w:val="DefaultParagraphFont"/>
    <w:link w:val="BalloonText"/>
    <w:uiPriority w:val="99"/>
    <w:semiHidden/>
    <w:rsid w:val="00174673"/>
    <w:rPr>
      <w:rFonts w:ascii="Tahoma" w:eastAsia="Times New Roman" w:hAnsi="Tahoma" w:cs="Tahoma"/>
      <w:sz w:val="16"/>
      <w:szCs w:val="16"/>
      <w:lang w:val="en-US"/>
    </w:rPr>
  </w:style>
  <w:style w:type="paragraph" w:styleId="Header">
    <w:name w:val="header"/>
    <w:basedOn w:val="Normal"/>
    <w:link w:val="HeaderChar"/>
    <w:uiPriority w:val="99"/>
    <w:unhideWhenUsed/>
    <w:rsid w:val="009B1EAA"/>
    <w:pPr>
      <w:tabs>
        <w:tab w:val="center" w:pos="4680"/>
        <w:tab w:val="right" w:pos="9360"/>
      </w:tabs>
    </w:pPr>
  </w:style>
  <w:style w:type="character" w:customStyle="1" w:styleId="HeaderChar">
    <w:name w:val="Header Char"/>
    <w:basedOn w:val="DefaultParagraphFont"/>
    <w:link w:val="Header"/>
    <w:uiPriority w:val="99"/>
    <w:rsid w:val="009B1E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B1EAA"/>
    <w:pPr>
      <w:tabs>
        <w:tab w:val="center" w:pos="4680"/>
        <w:tab w:val="right" w:pos="9360"/>
      </w:tabs>
    </w:pPr>
  </w:style>
  <w:style w:type="character" w:customStyle="1" w:styleId="FooterChar">
    <w:name w:val="Footer Char"/>
    <w:basedOn w:val="DefaultParagraphFont"/>
    <w:link w:val="Footer"/>
    <w:uiPriority w:val="99"/>
    <w:rsid w:val="009B1EA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97DA6"/>
    <w:pPr>
      <w:spacing w:before="100" w:beforeAutospacing="1" w:after="100" w:afterAutospacing="1"/>
    </w:pPr>
  </w:style>
  <w:style w:type="table" w:customStyle="1" w:styleId="TableGrid1">
    <w:name w:val="Table Grid1"/>
    <w:basedOn w:val="TableNormal"/>
    <w:next w:val="TableGrid"/>
    <w:uiPriority w:val="59"/>
    <w:rsid w:val="000B16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188">
      <w:bodyDiv w:val="1"/>
      <w:marLeft w:val="0"/>
      <w:marRight w:val="0"/>
      <w:marTop w:val="0"/>
      <w:marBottom w:val="0"/>
      <w:divBdr>
        <w:top w:val="none" w:sz="0" w:space="0" w:color="auto"/>
        <w:left w:val="none" w:sz="0" w:space="0" w:color="auto"/>
        <w:bottom w:val="none" w:sz="0" w:space="0" w:color="auto"/>
        <w:right w:val="none" w:sz="0" w:space="0" w:color="auto"/>
      </w:divBdr>
    </w:div>
    <w:div w:id="511454910">
      <w:bodyDiv w:val="1"/>
      <w:marLeft w:val="0"/>
      <w:marRight w:val="0"/>
      <w:marTop w:val="0"/>
      <w:marBottom w:val="0"/>
      <w:divBdr>
        <w:top w:val="none" w:sz="0" w:space="0" w:color="auto"/>
        <w:left w:val="none" w:sz="0" w:space="0" w:color="auto"/>
        <w:bottom w:val="none" w:sz="0" w:space="0" w:color="auto"/>
        <w:right w:val="none" w:sz="0" w:space="0" w:color="auto"/>
      </w:divBdr>
    </w:div>
    <w:div w:id="830872431">
      <w:bodyDiv w:val="1"/>
      <w:marLeft w:val="0"/>
      <w:marRight w:val="0"/>
      <w:marTop w:val="0"/>
      <w:marBottom w:val="0"/>
      <w:divBdr>
        <w:top w:val="none" w:sz="0" w:space="0" w:color="auto"/>
        <w:left w:val="none" w:sz="0" w:space="0" w:color="auto"/>
        <w:bottom w:val="none" w:sz="0" w:space="0" w:color="auto"/>
        <w:right w:val="none" w:sz="0" w:space="0" w:color="auto"/>
      </w:divBdr>
      <w:divsChild>
        <w:div w:id="1922333486">
          <w:marLeft w:val="-115"/>
          <w:marRight w:val="0"/>
          <w:marTop w:val="0"/>
          <w:marBottom w:val="0"/>
          <w:divBdr>
            <w:top w:val="none" w:sz="0" w:space="0" w:color="auto"/>
            <w:left w:val="none" w:sz="0" w:space="0" w:color="auto"/>
            <w:bottom w:val="none" w:sz="0" w:space="0" w:color="auto"/>
            <w:right w:val="none" w:sz="0" w:space="0" w:color="auto"/>
          </w:divBdr>
        </w:div>
      </w:divsChild>
    </w:div>
    <w:div w:id="1192378897">
      <w:bodyDiv w:val="1"/>
      <w:marLeft w:val="0"/>
      <w:marRight w:val="0"/>
      <w:marTop w:val="0"/>
      <w:marBottom w:val="0"/>
      <w:divBdr>
        <w:top w:val="none" w:sz="0" w:space="0" w:color="auto"/>
        <w:left w:val="none" w:sz="0" w:space="0" w:color="auto"/>
        <w:bottom w:val="none" w:sz="0" w:space="0" w:color="auto"/>
        <w:right w:val="none" w:sz="0" w:space="0" w:color="auto"/>
      </w:divBdr>
    </w:div>
    <w:div w:id="17421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Fowler</dc:creator>
  <cp:lastModifiedBy>Jenna McAuley</cp:lastModifiedBy>
  <cp:revision>35</cp:revision>
  <cp:lastPrinted>2018-10-12T18:41:00Z</cp:lastPrinted>
  <dcterms:created xsi:type="dcterms:W3CDTF">2021-10-23T23:39:00Z</dcterms:created>
  <dcterms:modified xsi:type="dcterms:W3CDTF">2021-10-25T22:43:00Z</dcterms:modified>
</cp:coreProperties>
</file>